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5F00C" w14:textId="34CD1D63" w:rsidR="00D75139" w:rsidRDefault="009E54D9">
      <w:pPr>
        <w:pStyle w:val="Corpodetexto"/>
        <w:spacing w:after="0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LEI Nº </w:t>
      </w:r>
      <w:r w:rsidR="00BB0EF4" w:rsidRPr="00BB0EF4">
        <w:rPr>
          <w:rFonts w:ascii="Times New Roman" w:hAnsi="Times New Roman" w:cs="Times New Roman"/>
          <w:color w:val="C9211E"/>
          <w:szCs w:val="24"/>
        </w:rPr>
        <w:t>XXXX</w:t>
      </w:r>
      <w:r>
        <w:rPr>
          <w:rFonts w:ascii="Times New Roman" w:hAnsi="Times New Roman" w:cs="Times New Roman"/>
          <w:color w:val="C9211E"/>
          <w:szCs w:val="24"/>
        </w:rPr>
        <w:t>X</w:t>
      </w:r>
      <w:r>
        <w:rPr>
          <w:rFonts w:ascii="Times New Roman" w:hAnsi="Times New Roman" w:cs="Times New Roman"/>
          <w:color w:val="000000"/>
          <w:szCs w:val="24"/>
        </w:rPr>
        <w:t xml:space="preserve">, de </w:t>
      </w:r>
      <w:r w:rsidR="00BB0EF4" w:rsidRPr="00BB0EF4">
        <w:rPr>
          <w:rFonts w:ascii="Times New Roman" w:hAnsi="Times New Roman" w:cs="Times New Roman"/>
          <w:color w:val="C9211E"/>
          <w:szCs w:val="24"/>
        </w:rPr>
        <w:t>XX</w:t>
      </w:r>
      <w:r>
        <w:rPr>
          <w:rFonts w:ascii="Times New Roman" w:hAnsi="Times New Roman" w:cs="Times New Roman"/>
          <w:color w:val="000000"/>
          <w:szCs w:val="24"/>
        </w:rPr>
        <w:t xml:space="preserve"> de </w:t>
      </w:r>
      <w:r w:rsidR="00BB0EF4" w:rsidRPr="00BB0EF4">
        <w:rPr>
          <w:rFonts w:ascii="Times New Roman" w:hAnsi="Times New Roman" w:cs="Times New Roman"/>
          <w:color w:val="C9211E"/>
          <w:szCs w:val="24"/>
        </w:rPr>
        <w:t>XXXXXXXX</w:t>
      </w:r>
      <w:r>
        <w:rPr>
          <w:rFonts w:ascii="Times New Roman" w:hAnsi="Times New Roman" w:cs="Times New Roman"/>
          <w:color w:val="000000"/>
          <w:szCs w:val="24"/>
        </w:rPr>
        <w:t xml:space="preserve"> de 202</w:t>
      </w:r>
      <w:r>
        <w:rPr>
          <w:rFonts w:ascii="Times New Roman" w:hAnsi="Times New Roman" w:cs="Times New Roman"/>
          <w:color w:val="C9211E"/>
          <w:szCs w:val="24"/>
        </w:rPr>
        <w:t>X</w:t>
      </w:r>
    </w:p>
    <w:p w14:paraId="5266E34F" w14:textId="77777777" w:rsidR="00D75139" w:rsidRDefault="00D75139">
      <w:pPr>
        <w:pStyle w:val="Corpodetexto"/>
        <w:jc w:val="right"/>
        <w:rPr>
          <w:rFonts w:ascii="Times New Roman" w:hAnsi="Times New Roman" w:cs="Times New Roman"/>
          <w:color w:val="000000"/>
          <w:szCs w:val="24"/>
        </w:rPr>
      </w:pPr>
    </w:p>
    <w:p w14:paraId="502B3D91" w14:textId="1E26162F" w:rsidR="00D75139" w:rsidRDefault="009E54D9" w:rsidP="001B001B">
      <w:pPr>
        <w:pStyle w:val="Corpodetexto"/>
        <w:ind w:left="2438"/>
        <w:jc w:val="right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Institui a Política Municipal de Utilização Sustentável dos</w:t>
      </w:r>
      <w:r w:rsidR="001B001B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Veículos de Tração Animal (VTA), e dá outras providências.</w:t>
      </w:r>
    </w:p>
    <w:p w14:paraId="25E5C4C9" w14:textId="77777777" w:rsidR="00D75139" w:rsidRDefault="00D7513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</w:p>
    <w:p w14:paraId="7ABB1614" w14:textId="77777777" w:rsidR="00D75139" w:rsidRDefault="009E54D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CAPÍTULO I</w:t>
      </w:r>
      <w:r>
        <w:rPr>
          <w:rFonts w:ascii="Times New Roman" w:hAnsi="Times New Roman" w:cs="Times New Roman"/>
          <w:color w:val="000000"/>
          <w:szCs w:val="24"/>
        </w:rPr>
        <w:br/>
        <w:t>DA FINALIDADE E DIRETRIZES</w:t>
      </w:r>
    </w:p>
    <w:p w14:paraId="764AECE8" w14:textId="47CE0E75" w:rsidR="00D75139" w:rsidRDefault="009E54D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br/>
        <w:t xml:space="preserve">Art. 1º Fica instituída a Política Municipal de Utilização Sustentável dos Veículos de Tração Animal – VTA com objetivo de estabelecer diretrizes para o exercício desta atividade, bem como assegurar a inclusão social e produtiva dos trabalhadores de VTA no âmbito do Município de </w:t>
      </w:r>
      <w:r w:rsidR="00BB0EF4" w:rsidRPr="00BB0EF4">
        <w:rPr>
          <w:rFonts w:ascii="Times New Roman" w:hAnsi="Times New Roman" w:cs="Times New Roman"/>
          <w:color w:val="C9211E"/>
          <w:szCs w:val="24"/>
        </w:rPr>
        <w:t>XXXXXXXX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14:paraId="336F72FF" w14:textId="77777777" w:rsidR="00D75139" w:rsidRDefault="009E54D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§ 1º Para efeito desta Lei considera-se:</w:t>
      </w:r>
    </w:p>
    <w:p w14:paraId="559B7E12" w14:textId="77777777" w:rsidR="00D75139" w:rsidRDefault="009E54D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 – Veículo de Tração Animal (VTA): meio de transporte de carga ou de pessoas em carroças ou similares, tracionadas por animais;</w:t>
      </w:r>
    </w:p>
    <w:p w14:paraId="494065C9" w14:textId="77777777" w:rsidR="00D75139" w:rsidRDefault="009E54D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II – destinação do VTA: transporte de cargas movidas por propulsão animal;</w:t>
      </w:r>
    </w:p>
    <w:p w14:paraId="468DA36A" w14:textId="77777777" w:rsidR="00D75139" w:rsidRDefault="009E54D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III – ponto de parada do VTA: ponto fixo que corresponde à exata localização do VTA no logradouro público do Município e que determina o ponto de partida para desempenho de suas atividades;</w:t>
      </w:r>
    </w:p>
    <w:p w14:paraId="42C2F9B7" w14:textId="77777777" w:rsidR="00D75139" w:rsidRDefault="009E54D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IV – maus-tratos: quaisquer ações ou omissões que atentem contra a saúde ou a integridade física ou mental de animal.</w:t>
      </w:r>
    </w:p>
    <w:p w14:paraId="4CF2C403" w14:textId="77777777" w:rsidR="00D75139" w:rsidRDefault="009E54D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Art. 2º Constituem diretrizes da Política Municipal de Utilização Sustentável dos Veículos de Tração Animal:</w:t>
      </w:r>
    </w:p>
    <w:p w14:paraId="18567B76" w14:textId="77777777" w:rsidR="00D75139" w:rsidRDefault="009E54D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 – viabilização de formas de participação, ocupação e convívio dos trabalhadores de VTA na sociedade, a fim de proporcionar o exercício sustentável e harmonioso da sua atividade econômica no âmbito do Município;</w:t>
      </w:r>
    </w:p>
    <w:p w14:paraId="48CB2593" w14:textId="77777777" w:rsidR="00D75139" w:rsidRDefault="009E54D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II – criação de programas de capacitação e treinamento profissional para os trabalhadores em VTA, com ênfase para as regras de circulação e trânsito, seguridade social, proteção aos animais, despejo e reciclagem dos materiais transportados, a fim de proporcionar a melhoria da sua qualidade de trabalho;</w:t>
      </w:r>
    </w:p>
    <w:p w14:paraId="346D4BB9" w14:textId="77777777" w:rsidR="00D75139" w:rsidRDefault="009E54D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III – desenvolvimento de projetos que estimulem a participação dos trabalhadores em VTA nos programas educacionais e profissionalizantes existentes, a fim de proporcionar a elevação do seu nível de escolaridade e especialização profissional;</w:t>
      </w:r>
    </w:p>
    <w:p w14:paraId="5FFED172" w14:textId="77777777" w:rsidR="00D75139" w:rsidRDefault="009E54D9">
      <w:pPr>
        <w:pStyle w:val="Corpodetex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IV – implementação do sistema de informações que permita a divulgação da Política, dos serviços oferecidos, dos planos, programas e projetos em cada nível de governo, nos quais os trabalhadores de VTA possam ser inseridos.</w:t>
      </w:r>
    </w:p>
    <w:p w14:paraId="4DB5E911" w14:textId="77777777" w:rsidR="00D75139" w:rsidRDefault="00D75139">
      <w:pPr>
        <w:pStyle w:val="Corpodetexto"/>
        <w:rPr>
          <w:rFonts w:ascii="Times New Roman" w:hAnsi="Times New Roman" w:cs="Times New Roman"/>
          <w:color w:val="000000"/>
          <w:szCs w:val="24"/>
        </w:rPr>
      </w:pPr>
    </w:p>
    <w:p w14:paraId="56BB052B" w14:textId="77777777" w:rsidR="00D75139" w:rsidRDefault="009E54D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CAPÍTULO II</w:t>
      </w:r>
      <w:r>
        <w:rPr>
          <w:rFonts w:ascii="Times New Roman" w:hAnsi="Times New Roman" w:cs="Times New Roman"/>
          <w:color w:val="000000"/>
          <w:szCs w:val="24"/>
        </w:rPr>
        <w:br/>
        <w:t>DA AUTORIZAÇÃO PARA CIRCULAÇÃO</w:t>
      </w:r>
    </w:p>
    <w:p w14:paraId="5FC23436" w14:textId="77777777" w:rsidR="00D75139" w:rsidRDefault="00D7513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</w:p>
    <w:p w14:paraId="3859E38B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Art. 3º A circulação dos Veículos de Tração Animal (VTA) nas vias públicas do Município dependerá de autorização prévia a ser expedida pelo Poder Executivo, que </w:t>
      </w:r>
      <w:r>
        <w:rPr>
          <w:rFonts w:ascii="Times New Roman" w:hAnsi="Times New Roman" w:cs="Times New Roman"/>
          <w:color w:val="000000"/>
          <w:szCs w:val="24"/>
        </w:rPr>
        <w:lastRenderedPageBreak/>
        <w:t>respeitadas as características individuais e destinação de cada VTA, estipulará o ponto de parada, bem como os locais e horários em que o trânsito será permitido.</w:t>
      </w:r>
    </w:p>
    <w:p w14:paraId="595A5FB6" w14:textId="77777777" w:rsidR="00BB0EF4" w:rsidRDefault="00BB0EF4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</w:p>
    <w:p w14:paraId="6B7B22DC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C9211E"/>
          <w:szCs w:val="24"/>
        </w:rPr>
      </w:pPr>
      <w:r>
        <w:rPr>
          <w:rFonts w:ascii="Times New Roman" w:hAnsi="Times New Roman" w:cs="Times New Roman"/>
          <w:color w:val="C9211E"/>
          <w:szCs w:val="24"/>
        </w:rPr>
        <w:t>Parágrafo único: Após 05 (cinco) anos a contar da vigência desta Lei, não será permitida a circulação de VTA nas vias públicas urbanas do município.</w:t>
      </w:r>
    </w:p>
    <w:p w14:paraId="6DF54A2E" w14:textId="77777777" w:rsidR="00D75139" w:rsidRDefault="00D7513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</w:p>
    <w:p w14:paraId="762BB514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Art. 4º A autorização para circulação do VTA nas vias públicas do Município, documento de porte obrigatório, será expedida a favor de uma única pessoa física, que será a responsável exclusiva pela condução do VTA, estando expressamente proibida a utilização de empregados e/ou depósitos para tal finalidade.</w:t>
      </w:r>
    </w:p>
    <w:p w14:paraId="05CEAF8A" w14:textId="77777777" w:rsidR="00D75139" w:rsidRDefault="00D7513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</w:p>
    <w:p w14:paraId="6530EA91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Art. 5º A autorização para circulação do VTA nas vias públicas do Município deverá ser requerida dentro do prazo de até 120 (cento e vinte) dias, co</w:t>
      </w:r>
      <w:bookmarkStart w:id="0" w:name="_GoBack"/>
      <w:bookmarkEnd w:id="0"/>
      <w:r>
        <w:rPr>
          <w:rFonts w:ascii="Times New Roman" w:hAnsi="Times New Roman" w:cs="Times New Roman"/>
          <w:color w:val="000000"/>
          <w:szCs w:val="24"/>
        </w:rPr>
        <w:t>ntados a partir da publicação desta Lei.</w:t>
      </w:r>
    </w:p>
    <w:p w14:paraId="20A3A7AD" w14:textId="77777777" w:rsidR="00D75139" w:rsidRDefault="00D7513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</w:p>
    <w:p w14:paraId="41645A02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Parágrafo único. A autorização de que trata o caput deste artigo será apreciada pelo Município em até 60 (sessenta) dias a contar da data do protocolo de requerimento, desde que a parte providencie todos os documentos exigidos no art. 6º desta Lei.</w:t>
      </w:r>
    </w:p>
    <w:p w14:paraId="41DDE77A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br/>
        <w:t>Art. 6º A expedição da autorização para circulação do VTA nas vias públicas do Município dependerá do atendimento das seguintes condições:</w:t>
      </w:r>
    </w:p>
    <w:p w14:paraId="79060A9C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 – Em relação ao solicitante:</w:t>
      </w:r>
    </w:p>
    <w:p w14:paraId="77D1F3F6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a) ser maior de 18 (dezoito) anos;</w:t>
      </w:r>
    </w:p>
    <w:p w14:paraId="4C8916C8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b) comprovar o exercício anterior da atividade em VTA, por período não inferior a 01 (um) ano;</w:t>
      </w:r>
    </w:p>
    <w:p w14:paraId="423BDE95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c) apresentar fotocópia do documento de identidade e do Cartão de Cadastro de Pessoa Física – CPF.</w:t>
      </w:r>
    </w:p>
    <w:p w14:paraId="0DD6D180" w14:textId="77777777" w:rsidR="00D75139" w:rsidRDefault="009E54D9">
      <w:pPr>
        <w:pStyle w:val="Corpodetexto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d) gozar de boa saúde física e mental, a ser comprovada por atestado médico e psicológico;</w:t>
      </w:r>
    </w:p>
    <w:p w14:paraId="052FC70A" w14:textId="4603919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e) participar de curso de capacitação para condução de VTA, a ser ministrado por </w:t>
      </w:r>
      <w:r w:rsidR="00BB0EF4" w:rsidRPr="00BB0EF4">
        <w:rPr>
          <w:rFonts w:ascii="Times New Roman" w:hAnsi="Times New Roman" w:cs="Times New Roman"/>
          <w:color w:val="C9211E"/>
          <w:szCs w:val="24"/>
        </w:rPr>
        <w:t>XXXXXXXX</w:t>
      </w:r>
    </w:p>
    <w:p w14:paraId="14F36C34" w14:textId="23FB36E6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C9211E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f) participar do curso sobre bem-estar animal e proteção jurídica dos animais de tração, a ser ministrado por </w:t>
      </w:r>
      <w:r w:rsidR="00BB0EF4" w:rsidRPr="00BB0EF4">
        <w:rPr>
          <w:rFonts w:ascii="Times New Roman" w:hAnsi="Times New Roman" w:cs="Times New Roman"/>
          <w:color w:val="C9211E"/>
          <w:szCs w:val="24"/>
        </w:rPr>
        <w:t>XXXXXXXX</w:t>
      </w:r>
    </w:p>
    <w:p w14:paraId="10AEAC6D" w14:textId="61CD9961" w:rsidR="009E54D9" w:rsidRPr="009E54D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467E9">
        <w:rPr>
          <w:rFonts w:ascii="Times New Roman" w:hAnsi="Times New Roman" w:cs="Times New Roman"/>
          <w:color w:val="000000" w:themeColor="text1"/>
          <w:szCs w:val="24"/>
        </w:rPr>
        <w:t>g) Apresentar atestado de saúde animal emitido nos últimos 60 (sessenta) dias, contendo descrição do animal, assinatura e CRMV do médico veterinário.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598AC8C0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br/>
        <w:t>II – Em relação ao VTA:</w:t>
      </w:r>
    </w:p>
    <w:p w14:paraId="3C4460FE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a) ser de propriedade ou posse legítima do solicitante;</w:t>
      </w:r>
    </w:p>
    <w:p w14:paraId="2649B1B0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b) respeitar as normas de segurança e trânsito;</w:t>
      </w:r>
    </w:p>
    <w:p w14:paraId="7432765D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c) mostrar-se em dimensões e peso compatíveis com o porte físico do respectivo animal de tração;</w:t>
      </w:r>
    </w:p>
    <w:p w14:paraId="4EF3CE49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d) identificação e numeração em tamanho e local visível, de acordo com os critérios estabelecidos pelo Poder Executivo;</w:t>
      </w:r>
    </w:p>
    <w:p w14:paraId="7A3DB423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e) portar os seguintes itens de segurança: e.1) freios tipo tambor, acoplados às rodas; e.2) refletor catadióptrico (olho de gato), ou faixas reflexivas nas laterais e nas partes traseiras e dianteiras; e.3) reservatório de água e alimentos para os animais; e.4) coletor de fezes do animal.</w:t>
      </w:r>
    </w:p>
    <w:p w14:paraId="2C3498F4" w14:textId="77777777" w:rsidR="00D75139" w:rsidRDefault="00D7513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</w:p>
    <w:p w14:paraId="78DC9464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III – Em relação ao animal: </w:t>
      </w:r>
    </w:p>
    <w:p w14:paraId="4135B2AB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a) ser de propriedade ou posse legítima do solicitante;</w:t>
      </w:r>
    </w:p>
    <w:p w14:paraId="44142B27" w14:textId="77777777" w:rsidR="00D75139" w:rsidRDefault="009E54D9">
      <w:pPr>
        <w:pStyle w:val="Corpodetexto"/>
        <w:spacing w:after="0"/>
        <w:jc w:val="both"/>
      </w:pPr>
      <w:r>
        <w:rPr>
          <w:rFonts w:ascii="Times New Roman" w:hAnsi="Times New Roman" w:cs="Times New Roman"/>
          <w:color w:val="000000"/>
          <w:szCs w:val="24"/>
        </w:rPr>
        <w:lastRenderedPageBreak/>
        <w:t>b) estar em perfeitas condições de saúde e higiene, inclusive com atestado de vacinação contra raiva, influenza e tétano;</w:t>
      </w:r>
    </w:p>
    <w:p w14:paraId="54C8599F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c) estar devidamente registrado e cadastrado, através de identificador eletrônico (microchip);</w:t>
      </w:r>
    </w:p>
    <w:p w14:paraId="25231C87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d) estar devidamente ferrado e alimentado.</w:t>
      </w:r>
    </w:p>
    <w:p w14:paraId="4F0A32DF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e) não se tratar de animal com idade inferior a 2 (dois) anos ou superior a 15 (quinze) anos;</w:t>
      </w:r>
    </w:p>
    <w:p w14:paraId="554E67F5" w14:textId="77777777" w:rsidR="00D75139" w:rsidRDefault="009E54D9">
      <w:pPr>
        <w:pStyle w:val="Corpodetexto"/>
        <w:spacing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f) não se tratar de fêmea prenhe ou em lactação;</w:t>
      </w:r>
    </w:p>
    <w:p w14:paraId="3BF6FEC4" w14:textId="77777777" w:rsidR="00D75139" w:rsidRDefault="009E54D9">
      <w:pPr>
        <w:pStyle w:val="Corpodetex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Parágrafo único. É vedada a transferência da autorização do VTA.</w:t>
      </w:r>
    </w:p>
    <w:p w14:paraId="0D987A1A" w14:textId="77777777" w:rsidR="00D75139" w:rsidRDefault="009E54D9">
      <w:pPr>
        <w:pStyle w:val="Corpodetex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Art. 7º Só será permitida a condução de VTA para fins comerciais em dias úteis, no período entre 06 h e 18 h.</w:t>
      </w:r>
    </w:p>
    <w:p w14:paraId="2D90E334" w14:textId="77777777" w:rsidR="00D75139" w:rsidRDefault="009E54D9">
      <w:pPr>
        <w:pStyle w:val="Corpodetex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Art. 8</w:t>
      </w:r>
      <w:r>
        <w:rPr>
          <w:rFonts w:ascii="Times New Roman" w:hAnsi="Times New Roman" w:cs="Times New Roman"/>
          <w:color w:val="000000"/>
          <w:szCs w:val="24"/>
          <w:vertAlign w:val="superscript"/>
        </w:rPr>
        <w:t>o</w:t>
      </w:r>
      <w:r>
        <w:rPr>
          <w:rFonts w:ascii="Times New Roman" w:hAnsi="Times New Roman" w:cs="Times New Roman"/>
          <w:color w:val="000000"/>
          <w:szCs w:val="24"/>
        </w:rPr>
        <w:t xml:space="preserve"> Os condutores de veículos de tração animal deverão obedecer, no que couber, as  normas previstas no Código de Trânsito Brasileiro, na Lei 22231/16 de Minas Gerais e nesta lei, sujeitando-se os infratores às penalidades cabíveis. </w:t>
      </w:r>
    </w:p>
    <w:p w14:paraId="2A691EBA" w14:textId="77777777" w:rsidR="00D75139" w:rsidRDefault="009E54D9">
      <w:pPr>
        <w:pStyle w:val="Corpodetex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br/>
        <w:t>CAPÍTULO III</w:t>
      </w:r>
      <w:r>
        <w:rPr>
          <w:rFonts w:ascii="Times New Roman" w:hAnsi="Times New Roman" w:cs="Times New Roman"/>
          <w:color w:val="000000"/>
          <w:szCs w:val="24"/>
        </w:rPr>
        <w:br/>
        <w:t>DAS INFRAÇÕES, PENALIDADES E MEDIDAS ADMINISTRATIVAS</w:t>
      </w:r>
    </w:p>
    <w:p w14:paraId="1DCCA16F" w14:textId="16048781" w:rsidR="00D75139" w:rsidRDefault="009E54D9">
      <w:pPr>
        <w:pStyle w:val="Corpodetexto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br/>
        <w:t xml:space="preserve">Art. 9º O requerimento de que trata o parágrafo único do art. 5º desta Lei deverá ser protocolado no </w:t>
      </w:r>
      <w:r w:rsidR="00BB0EF4" w:rsidRPr="00BB0EF4">
        <w:rPr>
          <w:rFonts w:ascii="Times New Roman" w:hAnsi="Times New Roman" w:cs="Times New Roman"/>
          <w:color w:val="C9211E"/>
          <w:szCs w:val="24"/>
        </w:rPr>
        <w:t>XXXXXXXX</w:t>
      </w:r>
      <w:r>
        <w:rPr>
          <w:rFonts w:ascii="Times New Roman" w:hAnsi="Times New Roman" w:cs="Times New Roman"/>
          <w:color w:val="000000"/>
          <w:szCs w:val="24"/>
        </w:rPr>
        <w:t>, através de formulário próprio, para posterior apreciação e autorização.</w:t>
      </w:r>
      <w:r>
        <w:rPr>
          <w:rFonts w:ascii="Times New Roman" w:hAnsi="Times New Roman" w:cs="Times New Roman"/>
          <w:color w:val="000000"/>
          <w:szCs w:val="24"/>
        </w:rPr>
        <w:br/>
      </w:r>
      <w:r>
        <w:rPr>
          <w:rFonts w:ascii="Times New Roman" w:hAnsi="Times New Roman" w:cs="Times New Roman"/>
          <w:color w:val="000000"/>
          <w:szCs w:val="24"/>
        </w:rPr>
        <w:br/>
        <w:t>Art. 10 Constituem infração ao disposto nesta Lei:</w:t>
      </w:r>
      <w:r>
        <w:rPr>
          <w:rFonts w:ascii="Times New Roman" w:hAnsi="Times New Roman" w:cs="Times New Roman"/>
          <w:color w:val="000000"/>
          <w:szCs w:val="24"/>
        </w:rPr>
        <w:br/>
        <w:t>I – conduzir o VTA sem possuir o protocolo de requerimento após 120 (cento e vinte) dias ou sem possuir autorização após 180 (cento e oitenta) dias da publicação desta Lei;</w:t>
      </w:r>
      <w:r>
        <w:rPr>
          <w:rFonts w:ascii="Times New Roman" w:hAnsi="Times New Roman" w:cs="Times New Roman"/>
          <w:color w:val="000000"/>
          <w:szCs w:val="24"/>
        </w:rPr>
        <w:br/>
        <w:t>II – entregar ou permitir a condução do VTA à pessoa não autorizada;</w:t>
      </w:r>
      <w:r>
        <w:rPr>
          <w:rFonts w:ascii="Times New Roman" w:hAnsi="Times New Roman" w:cs="Times New Roman"/>
          <w:color w:val="000000"/>
          <w:szCs w:val="24"/>
        </w:rPr>
        <w:br/>
        <w:t>III – conduzir o VTA em locais e horários não autorizados;</w:t>
      </w:r>
      <w:r>
        <w:rPr>
          <w:rFonts w:ascii="Times New Roman" w:hAnsi="Times New Roman" w:cs="Times New Roman"/>
          <w:color w:val="000000"/>
          <w:szCs w:val="24"/>
        </w:rPr>
        <w:br/>
        <w:t>IV – conduzir o VTA dentro do quadrilátero central e dos corredores viários do Município fora do horário ou período estabelecido no § 2º, do art. 3º, da presente Lei;</w:t>
      </w:r>
      <w:r>
        <w:rPr>
          <w:rFonts w:ascii="Times New Roman" w:hAnsi="Times New Roman" w:cs="Times New Roman"/>
          <w:color w:val="000000"/>
          <w:szCs w:val="24"/>
        </w:rPr>
        <w:br/>
        <w:t>V – conduzir o VTA com carga e/ou peso excedente ao autorizado, conforme a ser definido em regulamentação própria;</w:t>
      </w:r>
      <w:r>
        <w:rPr>
          <w:rFonts w:ascii="Times New Roman" w:hAnsi="Times New Roman" w:cs="Times New Roman"/>
          <w:color w:val="000000"/>
          <w:szCs w:val="24"/>
        </w:rPr>
        <w:br/>
        <w:t>VI – conduzir o VTA sob a influência de álcool ou drogas;</w:t>
      </w:r>
      <w:r>
        <w:rPr>
          <w:rFonts w:ascii="Times New Roman" w:hAnsi="Times New Roman" w:cs="Times New Roman"/>
          <w:color w:val="000000"/>
          <w:szCs w:val="24"/>
        </w:rPr>
        <w:br/>
        <w:t>VII – parar ou estacionar VTA em local diverso do autorizado;</w:t>
      </w:r>
      <w:r>
        <w:rPr>
          <w:rFonts w:ascii="Times New Roman" w:hAnsi="Times New Roman" w:cs="Times New Roman"/>
          <w:color w:val="000000"/>
          <w:szCs w:val="24"/>
        </w:rPr>
        <w:br/>
        <w:t>VIII – conduzir o VTA de forma perigosa ou colocando em risco o animal de tração, pedestres e outros veículos;</w:t>
      </w:r>
      <w:r>
        <w:rPr>
          <w:rFonts w:ascii="Times New Roman" w:hAnsi="Times New Roman" w:cs="Times New Roman"/>
          <w:color w:val="000000"/>
          <w:szCs w:val="24"/>
        </w:rPr>
        <w:br/>
        <w:t>IX – transportar pessoas em VTA;</w:t>
      </w:r>
      <w:r>
        <w:rPr>
          <w:rFonts w:ascii="Times New Roman" w:hAnsi="Times New Roman" w:cs="Times New Roman"/>
          <w:color w:val="000000"/>
          <w:szCs w:val="24"/>
        </w:rPr>
        <w:br/>
        <w:t>X – utilizar em VTA animal de tração cego, enfermo, extenuado, mutilado, desferrado, fêmea em estado de gestação ou aleitamento, bem como em qualquer outra condição que possa caracterizar a prática de maus-tratos;</w:t>
      </w:r>
      <w:r>
        <w:rPr>
          <w:rFonts w:ascii="Times New Roman" w:hAnsi="Times New Roman" w:cs="Times New Roman"/>
          <w:color w:val="000000"/>
          <w:szCs w:val="24"/>
        </w:rPr>
        <w:br/>
        <w:t>XI – utilizar e/ou portar no VTA chicote e/ou qualquer outro instrumento para castigo animal;</w:t>
      </w:r>
      <w:r>
        <w:rPr>
          <w:rFonts w:ascii="Times New Roman" w:hAnsi="Times New Roman" w:cs="Times New Roman"/>
          <w:color w:val="000000"/>
          <w:szCs w:val="24"/>
        </w:rPr>
        <w:br/>
        <w:t>XII – circular com o VTA sem identificação e numeração;</w:t>
      </w:r>
    </w:p>
    <w:p w14:paraId="4E59ED53" w14:textId="77777777" w:rsidR="00D75139" w:rsidRDefault="009E54D9">
      <w:pPr>
        <w:pStyle w:val="Corpodetexto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XIII – conduzir o VTA com peso acima do permitido, conforme art. 11;</w:t>
      </w:r>
    </w:p>
    <w:p w14:paraId="6AF2665C" w14:textId="77777777" w:rsidR="00D75139" w:rsidRDefault="009E54D9">
      <w:pPr>
        <w:pStyle w:val="Corpodetexto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XIV – conduzir VTA que não atenda aos requisitos estipulados no art. 9;</w:t>
      </w:r>
    </w:p>
    <w:p w14:paraId="704DD61F" w14:textId="77777777" w:rsidR="00D75139" w:rsidRDefault="009E54D9">
      <w:pPr>
        <w:pStyle w:val="Corpodetexto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XV – explorar, para tracionar o VTA, animal não registrado e identificado, ou que não goze das condições de saúde estipuladas no art. 12;</w:t>
      </w:r>
    </w:p>
    <w:p w14:paraId="751C6975" w14:textId="77777777" w:rsidR="00D75139" w:rsidRDefault="009E54D9">
      <w:pPr>
        <w:pStyle w:val="Corpodetexto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XVI – utilizar e/ou portar chicote ou qualquer outro instrumento que vise obter esforços do animal por meio da dor;</w:t>
      </w:r>
    </w:p>
    <w:p w14:paraId="5E0693A1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XVII – manter animais atados entre si ou atados por cordas ou similares;</w:t>
      </w:r>
    </w:p>
    <w:p w14:paraId="3D5A7782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XVIII – descartar material em local não autorizado pelo Poder Executivo.</w:t>
      </w:r>
    </w:p>
    <w:p w14:paraId="52A77EE8" w14:textId="00A2C05A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br/>
        <w:t xml:space="preserve">Art. 11 As infrações de qualquer dos dispositivos desta Lei ensejarão na aplicação da multa pecuniária em desfavor do tutor/condutor do VTA, no valor de </w:t>
      </w:r>
      <w:r w:rsidR="00BB0EF4" w:rsidRPr="00BB0EF4">
        <w:rPr>
          <w:rFonts w:ascii="Times New Roman" w:hAnsi="Times New Roman" w:cs="Times New Roman"/>
          <w:color w:val="C9211E"/>
          <w:szCs w:val="24"/>
        </w:rPr>
        <w:t>XXXXXX</w:t>
      </w:r>
      <w:r>
        <w:rPr>
          <w:rFonts w:ascii="Times New Roman" w:hAnsi="Times New Roman" w:cs="Times New Roman"/>
          <w:color w:val="C9211E"/>
          <w:szCs w:val="24"/>
        </w:rPr>
        <w:t xml:space="preserve"> (colocar valor em unidades fiscais municipais)</w:t>
      </w:r>
      <w:r>
        <w:rPr>
          <w:rFonts w:ascii="Times New Roman" w:hAnsi="Times New Roman" w:cs="Times New Roman"/>
          <w:color w:val="000000"/>
          <w:szCs w:val="24"/>
        </w:rPr>
        <w:t>.</w:t>
      </w:r>
    </w:p>
    <w:p w14:paraId="7EBC6B76" w14:textId="77777777" w:rsidR="00D75139" w:rsidRDefault="00D75139">
      <w:pPr>
        <w:pStyle w:val="Corpodetexto"/>
        <w:spacing w:after="0"/>
        <w:rPr>
          <w:rFonts w:ascii="Times New Roman" w:hAnsi="Times New Roman" w:cs="Times New Roman"/>
          <w:color w:val="000000"/>
          <w:szCs w:val="24"/>
        </w:rPr>
      </w:pPr>
    </w:p>
    <w:p w14:paraId="1D737E43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§ 1º Nos casos de reincidência, além da aplicação da multa em dobro, deverá o órgão municipal responsável apreender o VTA e sua carga e remover o animal ao depósito público.</w:t>
      </w:r>
      <w:r>
        <w:rPr>
          <w:rFonts w:ascii="Times New Roman" w:hAnsi="Times New Roman" w:cs="Times New Roman"/>
          <w:color w:val="000000"/>
          <w:szCs w:val="24"/>
        </w:rPr>
        <w:br/>
      </w:r>
      <w:r>
        <w:rPr>
          <w:rFonts w:ascii="Times New Roman" w:hAnsi="Times New Roman" w:cs="Times New Roman"/>
          <w:color w:val="000000"/>
          <w:szCs w:val="24"/>
        </w:rPr>
        <w:br/>
      </w:r>
      <w:bookmarkStart w:id="1" w:name="__DdeLink__1555_1945325474"/>
      <w:r>
        <w:rPr>
          <w:rFonts w:ascii="Times New Roman" w:hAnsi="Times New Roman" w:cs="Times New Roman"/>
          <w:color w:val="000000"/>
          <w:szCs w:val="24"/>
        </w:rPr>
        <w:t>§</w:t>
      </w:r>
      <w:bookmarkEnd w:id="1"/>
      <w:r>
        <w:rPr>
          <w:rFonts w:ascii="Times New Roman" w:hAnsi="Times New Roman" w:cs="Times New Roman"/>
          <w:color w:val="000000"/>
          <w:szCs w:val="24"/>
        </w:rPr>
        <w:t xml:space="preserve"> 2º O VTA e sua respectiva carga apreendidos serão encaminhados ao depósito público e só poderão ser devolvidos ao tutor/condutor, desde que efetuado o pagamento integral da multa estipulada neste artigo e respectivas taxas;</w:t>
      </w:r>
    </w:p>
    <w:p w14:paraId="72BF957F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br/>
        <w:t>§ 3º O animal removido e apreendido ao depósito público só poderá ser resgatado pelo tutor/condutor, desde que efetuado o pagamento integral da multa estipulada neste artigo e respectivas taxas;</w:t>
      </w:r>
    </w:p>
    <w:p w14:paraId="3AD71C14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br/>
        <w:t>§ 4º A autorização para circulação do VTA deverá ser revogada nos casos de reincidência nas infrações, bem como nos casos de comprovada prática de maus-tratos ao animal, sem prejuízo das sanções previstas neste artigo. A revogação consiste na perda definitiva da autorização para circulação do VTA, sendo vedada nestes casos sua renovação.</w:t>
      </w:r>
    </w:p>
    <w:p w14:paraId="695CF751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br/>
        <w:t>§ 5º Serão noticiados à autoridade policial os fatos que podem, em tese, configurar crime de maus-tratos ou abuso animal.</w:t>
      </w:r>
    </w:p>
    <w:p w14:paraId="2E88C647" w14:textId="77777777" w:rsidR="00D75139" w:rsidRDefault="009E54D9">
      <w:pPr>
        <w:pStyle w:val="Corpodetexto"/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br/>
      </w:r>
    </w:p>
    <w:p w14:paraId="502B6231" w14:textId="77777777" w:rsidR="00D75139" w:rsidRDefault="009E54D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CAPÍTULO IV</w:t>
      </w:r>
      <w:r>
        <w:rPr>
          <w:rFonts w:ascii="Times New Roman" w:hAnsi="Times New Roman" w:cs="Times New Roman"/>
          <w:color w:val="000000"/>
          <w:szCs w:val="24"/>
        </w:rPr>
        <w:br/>
        <w:t>DAS DISPOSIÇÕES GERAIS</w:t>
      </w:r>
    </w:p>
    <w:p w14:paraId="2B62C7D2" w14:textId="77777777" w:rsidR="00D75139" w:rsidRDefault="00D7513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</w:p>
    <w:p w14:paraId="07988AD9" w14:textId="77777777" w:rsidR="00D75139" w:rsidRDefault="009E54D9">
      <w:pPr>
        <w:pStyle w:val="Corpodetexto"/>
        <w:jc w:val="both"/>
        <w:rPr>
          <w:rFonts w:ascii="Times New Roman" w:hAnsi="Times New Roman" w:cs="Times New Roman"/>
          <w:color w:val="C9211E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Art. 12. Compete à Secretaria ______</w:t>
      </w:r>
    </w:p>
    <w:p w14:paraId="02136C38" w14:textId="77777777" w:rsidR="00D75139" w:rsidRDefault="009E54D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 – vistoriar, fiscalizar, cadastrar e emitir a documentação referente ao registro, licenciamento e emplacamento do VTA;</w:t>
      </w:r>
    </w:p>
    <w:p w14:paraId="3E2B5B76" w14:textId="77777777" w:rsidR="00D75139" w:rsidRDefault="009E54D9">
      <w:pPr>
        <w:pStyle w:val="Corpodetex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II – capacitar os condutores dos veículos de tração animal para circular em vias públicas e lidar com os animais; </w:t>
      </w:r>
    </w:p>
    <w:p w14:paraId="2060A3C6" w14:textId="77777777" w:rsidR="00D75139" w:rsidRDefault="009E54D9">
      <w:pPr>
        <w:pStyle w:val="Corpodetex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III – fiscalizar a aplicação desta Lei;</w:t>
      </w:r>
    </w:p>
    <w:p w14:paraId="3677AE9C" w14:textId="77777777" w:rsidR="00D75139" w:rsidRDefault="009E54D9">
      <w:pPr>
        <w:pStyle w:val="Corpodetex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IV – julgar, em Primeira Instância, os recursos interpostos por infrações de trânsito</w:t>
      </w:r>
    </w:p>
    <w:p w14:paraId="28725BAF" w14:textId="6CEA45E7" w:rsidR="00D75139" w:rsidRDefault="009E54D9">
      <w:pPr>
        <w:pStyle w:val="Corpodetex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Art. 14. Ficam revogadas todos os dispositivos contrários a essa legislação, notadamente </w:t>
      </w:r>
      <w:r w:rsidR="00BB0EF4" w:rsidRPr="00BB0EF4">
        <w:rPr>
          <w:rFonts w:ascii="Times New Roman" w:hAnsi="Times New Roman" w:cs="Times New Roman"/>
          <w:color w:val="C9211E"/>
          <w:szCs w:val="24"/>
        </w:rPr>
        <w:t>XXXXXX</w:t>
      </w:r>
      <w:r>
        <w:rPr>
          <w:rFonts w:ascii="Times New Roman" w:hAnsi="Times New Roman" w:cs="Times New Roman"/>
          <w:color w:val="C9211E"/>
          <w:szCs w:val="24"/>
        </w:rPr>
        <w:t xml:space="preserve"> (atenção especial ao Código de Posturas: há algum dispositivo conflitante?)</w:t>
      </w:r>
    </w:p>
    <w:p w14:paraId="46340737" w14:textId="25B9DC3B" w:rsidR="00B467E9" w:rsidRDefault="009E54D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Art. 15. Esta Lei entra em vigor na data de sua publicação.</w:t>
      </w:r>
    </w:p>
    <w:p w14:paraId="66429494" w14:textId="77777777" w:rsidR="00B467E9" w:rsidRDefault="00B467E9">
      <w:pPr>
        <w:suppressAutoHyphens w:val="0"/>
        <w:rPr>
          <w:color w:val="000000"/>
        </w:rPr>
      </w:pPr>
      <w:r>
        <w:rPr>
          <w:color w:val="000000"/>
        </w:rPr>
        <w:br w:type="page"/>
      </w:r>
    </w:p>
    <w:p w14:paraId="1E36AD38" w14:textId="77777777" w:rsidR="00B467E9" w:rsidRDefault="00B467E9" w:rsidP="00B467E9">
      <w:pPr>
        <w:pStyle w:val="Corpodetexto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>ANEXO I</w:t>
      </w:r>
    </w:p>
    <w:p w14:paraId="32A00F51" w14:textId="77777777" w:rsidR="00B467E9" w:rsidRDefault="00B467E9" w:rsidP="00B467E9">
      <w:pPr>
        <w:pStyle w:val="Corpodetexto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397B4D">
        <w:rPr>
          <w:rFonts w:ascii="Times New Roman" w:hAnsi="Times New Roman" w:cs="Times New Roman"/>
          <w:b/>
          <w:bCs/>
          <w:color w:val="000000"/>
          <w:szCs w:val="24"/>
        </w:rPr>
        <w:t xml:space="preserve">FORMULÁRIO DE </w:t>
      </w:r>
      <w:r>
        <w:rPr>
          <w:rFonts w:ascii="Times New Roman" w:hAnsi="Times New Roman" w:cs="Times New Roman"/>
          <w:b/>
          <w:bCs/>
          <w:color w:val="000000"/>
          <w:szCs w:val="24"/>
        </w:rPr>
        <w:t xml:space="preserve">CADASTRO ANIMAL </w:t>
      </w:r>
    </w:p>
    <w:p w14:paraId="41786553" w14:textId="77777777" w:rsidR="00B467E9" w:rsidRDefault="00B467E9" w:rsidP="00B467E9">
      <w:pPr>
        <w:pStyle w:val="Corpodetexto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14:paraId="42D40542" w14:textId="77777777" w:rsidR="00B467E9" w:rsidRDefault="00B467E9" w:rsidP="00B467E9">
      <w:pPr>
        <w:pStyle w:val="Corpodetexto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noProof/>
          <w:color w:val="00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F5391" wp14:editId="2F65AC28">
                <wp:simplePos x="0" y="0"/>
                <wp:positionH relativeFrom="column">
                  <wp:posOffset>3214775</wp:posOffset>
                </wp:positionH>
                <wp:positionV relativeFrom="paragraph">
                  <wp:posOffset>225194</wp:posOffset>
                </wp:positionV>
                <wp:extent cx="2209742" cy="450273"/>
                <wp:effectExtent l="0" t="0" r="19685" b="26035"/>
                <wp:wrapNone/>
                <wp:docPr id="1953859870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742" cy="450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6A6ACC90" w14:textId="77777777" w:rsidR="00B467E9" w:rsidRPr="00562D6D" w:rsidRDefault="00B467E9" w:rsidP="00B467E9">
                            <w:pPr>
                              <w:jc w:val="center"/>
                              <w:rPr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562D6D">
                              <w:rPr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Cole a etiqueta do microchip aqui </w:t>
                            </w:r>
                          </w:p>
                        </w:txbxContent>
                      </wps:txbx>
                      <wps:bodyPr rot="0" spcFirstLastPara="1" vertOverflow="clip" horzOverflow="clip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F5391" id="Retângulo 3" o:spid="_x0000_s1026" style="position:absolute;margin-left:253.15pt;margin-top:17.75pt;width:174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" fillcolor="window" strokecolor="windowText">
                <v:textbox>
                  <w:txbxContent>
                    <w:p w14:paraId="6A6ACC90" w14:textId="77777777" w:rsidR="00B467E9" w:rsidRPr="00562D6D" w:rsidRDefault="00B467E9" w:rsidP="00B467E9">
                      <w:pPr>
                        <w:jc w:val="center"/>
                        <w:rPr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562D6D">
                        <w:rPr>
                          <w:color w:val="A6A6A6" w:themeColor="background1" w:themeShade="A6"/>
                          <w:sz w:val="22"/>
                          <w:szCs w:val="22"/>
                        </w:rPr>
                        <w:t xml:space="preserve">Cole a etiqueta do microchip aqui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000000"/>
          <w:szCs w:val="24"/>
        </w:rPr>
        <w:t xml:space="preserve">Número: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Data: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Microchip: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5ADA823A" w14:textId="77777777" w:rsidR="00B467E9" w:rsidRDefault="00B467E9" w:rsidP="00B467E9">
      <w:pPr>
        <w:pStyle w:val="Corpodetexto"/>
        <w:rPr>
          <w:rFonts w:ascii="Times New Roman" w:hAnsi="Times New Roman" w:cs="Times New Roman"/>
          <w:color w:val="000000"/>
          <w:szCs w:val="24"/>
          <w:u w:val="single"/>
        </w:rPr>
      </w:pPr>
    </w:p>
    <w:p w14:paraId="0BC2CF54" w14:textId="77777777" w:rsidR="00B467E9" w:rsidRPr="00562D6D" w:rsidRDefault="00B467E9" w:rsidP="00B467E9">
      <w:pPr>
        <w:pStyle w:val="Corpodetexto"/>
        <w:jc w:val="center"/>
        <w:rPr>
          <w:rFonts w:ascii="Times New Roman" w:hAnsi="Times New Roman" w:cs="Times New Roman"/>
          <w:color w:val="000000"/>
          <w:szCs w:val="24"/>
          <w:u w:val="single"/>
        </w:rPr>
      </w:pPr>
    </w:p>
    <w:p w14:paraId="4B987E57" w14:textId="77777777" w:rsidR="00B467E9" w:rsidRDefault="00B467E9" w:rsidP="00B467E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DOCUMENTAÇÃO OBRIGATÓRIA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B467E9" w:rsidRPr="005E7496" w14:paraId="1A85C037" w14:textId="77777777" w:rsidTr="00651661">
        <w:tc>
          <w:tcPr>
            <w:tcW w:w="7792" w:type="dxa"/>
          </w:tcPr>
          <w:p w14:paraId="3433AB9E" w14:textId="77777777" w:rsidR="00B467E9" w:rsidRPr="00397B4D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7B4D">
              <w:rPr>
                <w:rFonts w:ascii="Times New Roman" w:hAnsi="Times New Roman" w:cs="Times New Roman"/>
                <w:color w:val="000000"/>
                <w:sz w:val="20"/>
              </w:rPr>
              <w:t xml:space="preserve">PREENCHIMENTO DO FORMULÁRIO DE SOLICITAÇÃO DE CADASTRO DO CONDUTOR DE VEÍCULO DE TRAÇÃO ANIMAL (VTA) </w:t>
            </w:r>
          </w:p>
        </w:tc>
        <w:tc>
          <w:tcPr>
            <w:tcW w:w="702" w:type="dxa"/>
          </w:tcPr>
          <w:p w14:paraId="3D4BA856" w14:textId="77777777" w:rsidR="00B467E9" w:rsidRPr="005E7496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182BB0B6" w14:textId="77777777" w:rsidR="00B467E9" w:rsidRDefault="00B467E9" w:rsidP="00B467E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</w:p>
    <w:p w14:paraId="5F26E878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 xml:space="preserve">Nome do responsável: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72B11FD4" w14:textId="77777777" w:rsidR="00B467E9" w:rsidRPr="00684A0F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 xml:space="preserve">Endereço: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nº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101EF8DC" w14:textId="77777777" w:rsidR="00B467E9" w:rsidRPr="00684A0F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>Bairro: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>Complemento: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0F3DD8AE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>Município: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CEP: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52AE4CFF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 w:rsidRPr="00684A0F">
        <w:rPr>
          <w:rFonts w:ascii="Times New Roman" w:hAnsi="Times New Roman" w:cs="Times New Roman"/>
          <w:color w:val="000000"/>
          <w:szCs w:val="24"/>
        </w:rPr>
        <w:t>Tel</w:t>
      </w:r>
      <w:r>
        <w:rPr>
          <w:rFonts w:ascii="Times New Roman" w:hAnsi="Times New Roman" w:cs="Times New Roman"/>
          <w:color w:val="000000"/>
          <w:szCs w:val="24"/>
        </w:rPr>
        <w:t>efone fixo: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>Telefone celular: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03CCBEE9" w14:textId="77777777" w:rsidR="00B467E9" w:rsidRPr="00684A0F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 w:rsidRPr="00684A0F">
        <w:rPr>
          <w:rFonts w:ascii="Times New Roman" w:hAnsi="Times New Roman" w:cs="Times New Roman"/>
          <w:color w:val="000000"/>
          <w:szCs w:val="24"/>
        </w:rPr>
        <w:t xml:space="preserve">Número do </w:t>
      </w:r>
      <w:proofErr w:type="spellStart"/>
      <w:r w:rsidRPr="00684A0F">
        <w:rPr>
          <w:rFonts w:ascii="Times New Roman" w:hAnsi="Times New Roman" w:cs="Times New Roman"/>
          <w:color w:val="000000"/>
          <w:szCs w:val="24"/>
        </w:rPr>
        <w:t>WhatsApp</w:t>
      </w:r>
      <w:proofErr w:type="spellEnd"/>
      <w:r w:rsidRPr="00684A0F">
        <w:rPr>
          <w:rFonts w:ascii="Times New Roman" w:hAnsi="Times New Roman" w:cs="Times New Roman"/>
          <w:color w:val="000000"/>
          <w:szCs w:val="24"/>
        </w:rPr>
        <w:t xml:space="preserve">: </w:t>
      </w:r>
      <w:r w:rsidRPr="00684A0F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684A0F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684A0F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684A0F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684A0F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684A0F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684A0F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684A0F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684A0F"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60C4B62D" w14:textId="77777777" w:rsidR="00B467E9" w:rsidRDefault="00B467E9" w:rsidP="00B467E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</w:p>
    <w:p w14:paraId="758DCBC3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 xml:space="preserve">Nome do animal: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5BCEFBDD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Idade: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Sexo: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macho (    ) fêmea – Prenha?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sim (   ) não</w:t>
      </w:r>
    </w:p>
    <w:p w14:paraId="2EA12939" w14:textId="77777777" w:rsidR="00B467E9" w:rsidRPr="0075186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 xml:space="preserve">Raça: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751869">
        <w:rPr>
          <w:rFonts w:ascii="Times New Roman" w:hAnsi="Times New Roman" w:cs="Times New Roman"/>
          <w:color w:val="000000"/>
          <w:szCs w:val="24"/>
        </w:rPr>
        <w:t>Pelagem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77B744AC" w14:textId="77777777" w:rsidR="00B467E9" w:rsidRPr="00684A0F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</w:p>
    <w:p w14:paraId="4CD279F0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Escore corporal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1 (   ) 2 (   ) 3 (   ) 4 (   ) 5 </w:t>
      </w:r>
    </w:p>
    <w:p w14:paraId="419CC4FA" w14:textId="77777777" w:rsidR="00B467E9" w:rsidRPr="00684A0F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>TR: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>FC: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363D8E07" w14:textId="77777777" w:rsidR="00B467E9" w:rsidRPr="00684A0F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>FR: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>TPC: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727E68E6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Presença de ectoparasitas: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não (   ) sim </w:t>
      </w:r>
    </w:p>
    <w:p w14:paraId="768B2EE5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Que tipo de alimento é oferecido ao animal? </w:t>
      </w:r>
    </w:p>
    <w:p w14:paraId="54930465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Volumoso</w:t>
      </w:r>
    </w:p>
    <w:p w14:paraId="271C849D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Capim  - Quantidade: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Frequência: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0C18406C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Feno  - Quantidade: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Frequência: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196C2A5B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Verdura </w:t>
      </w:r>
    </w:p>
    <w:p w14:paraId="65A1A499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sim    ) não  - Quantidade: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Frequência: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05345CA0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Ração comercial </w:t>
      </w:r>
    </w:p>
    <w:p w14:paraId="44D20DD6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 ) sim (   ) não  - Quantidade: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Frequência: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4969AEEC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Silagem de milho</w:t>
      </w:r>
    </w:p>
    <w:p w14:paraId="766867F3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sim (   ) não  - Quantidade: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Frequência: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1E68DBC7" w14:textId="77777777" w:rsidR="00B467E9" w:rsidRPr="003A6350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 w:rsidRPr="003A6350">
        <w:rPr>
          <w:rFonts w:ascii="Times New Roman" w:hAnsi="Times New Roman" w:cs="Times New Roman"/>
          <w:color w:val="000000"/>
          <w:szCs w:val="24"/>
        </w:rPr>
        <w:t>Milho</w:t>
      </w:r>
      <w:r>
        <w:rPr>
          <w:rFonts w:ascii="Times New Roman" w:hAnsi="Times New Roman" w:cs="Times New Roman"/>
          <w:color w:val="000000"/>
          <w:szCs w:val="24"/>
        </w:rPr>
        <w:t xml:space="preserve"> triturado ou moído</w:t>
      </w:r>
    </w:p>
    <w:p w14:paraId="37C41691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sim (   ) não  - Quantidade: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Frequência: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78A29822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</w:p>
    <w:p w14:paraId="10B339EE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Farelo de trigo</w:t>
      </w:r>
    </w:p>
    <w:p w14:paraId="46C21064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sim (   ) não  - Quantidade: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Frequência: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1DFB9742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Palha de arroz </w:t>
      </w:r>
    </w:p>
    <w:p w14:paraId="57E68B07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sim (   ) não  - Quantidade: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Frequência: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42707365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Quantas vezes é oferecido água ao animal utilizado no VTA</w:t>
      </w:r>
    </w:p>
    <w:p w14:paraId="6F07BA16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>Quantidade: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Frequência: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167ADA60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O(s) animal(ais): </w:t>
      </w:r>
    </w:p>
    <w:p w14:paraId="02185C70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 xml:space="preserve">Foram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vacinados?: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(   ) não  (   ) sim – Quantas vezes no ano?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7B9ED3B4" w14:textId="77777777" w:rsidR="00B467E9" w:rsidRPr="00562D6D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 xml:space="preserve">Quais vacinas: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172CA83E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 xml:space="preserve">Foram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vermifugados?: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(   ) não  (   ) sim – Quantas vezes no ano?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273F02B4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 xml:space="preserve">Tem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>ferraduras?: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(   ) não  (   ) sim  - Tipo de material: (   ) ferro (   ) borracha – Frequência de troca: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  <w:t xml:space="preserve"> vezes ao ano. </w:t>
      </w:r>
    </w:p>
    <w:p w14:paraId="3757855D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 xml:space="preserve">Já ficou doente?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não  (   ) sim – Quantas vezes no ano?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33A40FB0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>Qual foi a doença?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37FA90AE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 w:rsidRPr="003A6350">
        <w:rPr>
          <w:rFonts w:ascii="Times New Roman" w:hAnsi="Times New Roman" w:cs="Times New Roman"/>
          <w:color w:val="000000"/>
          <w:szCs w:val="24"/>
        </w:rPr>
        <w:t xml:space="preserve">Já </w:t>
      </w:r>
      <w:r>
        <w:rPr>
          <w:rFonts w:ascii="Times New Roman" w:hAnsi="Times New Roman" w:cs="Times New Roman"/>
          <w:color w:val="000000"/>
          <w:szCs w:val="24"/>
        </w:rPr>
        <w:t xml:space="preserve">foram atendidos por médico veterinário?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não  (   ) sim Quantas vezes?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228D3077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 w:rsidRPr="003A6350">
        <w:rPr>
          <w:rFonts w:ascii="Times New Roman" w:hAnsi="Times New Roman" w:cs="Times New Roman"/>
          <w:color w:val="000000"/>
          <w:szCs w:val="24"/>
        </w:rPr>
        <w:t xml:space="preserve">Tomaram </w:t>
      </w:r>
      <w:r>
        <w:rPr>
          <w:rFonts w:ascii="Times New Roman" w:hAnsi="Times New Roman" w:cs="Times New Roman"/>
          <w:color w:val="000000"/>
          <w:szCs w:val="24"/>
        </w:rPr>
        <w:t xml:space="preserve">medicamentos?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não (   ) sim Foi: (   ) veterinário (   ) indicação de amigo</w:t>
      </w:r>
    </w:p>
    <w:p w14:paraId="1D890320" w14:textId="77777777" w:rsidR="00B467E9" w:rsidRPr="003A6350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vendedor de loja</w:t>
      </w:r>
    </w:p>
    <w:p w14:paraId="2C499773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noProof/>
          <w:color w:val="000000"/>
          <w:szCs w:val="24"/>
          <w:lang w:eastAsia="pt-BR"/>
        </w:rPr>
        <w:drawing>
          <wp:inline distT="0" distB="0" distL="0" distR="0" wp14:anchorId="6A8A4322" wp14:editId="553E6FED">
            <wp:extent cx="5368636" cy="2397125"/>
            <wp:effectExtent l="0" t="0" r="3810" b="3175"/>
            <wp:docPr id="1" name="Imagem 2" descr="Mapa com linhas preta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892255" name="Imagem 2" descr="Mapa com linhas pretas em fundo branco&#10;&#10;Descrição gerada automaticamente com confiança média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581"/>
                    <a:stretch/>
                  </pic:blipFill>
                  <pic:spPr bwMode="auto">
                    <a:xfrm>
                      <a:off x="0" y="0"/>
                      <a:ext cx="5368636" cy="239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43F2CB" w14:textId="77777777" w:rsidR="00B467E9" w:rsidRPr="00751869" w:rsidRDefault="00B467E9" w:rsidP="00B467E9">
      <w:pPr>
        <w:pStyle w:val="Corpodetexto"/>
        <w:spacing w:line="360" w:lineRule="au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 xml:space="preserve">Marcas, Sinais e observações: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3D52DB32" w14:textId="5BC10929" w:rsidR="00E775D9" w:rsidRDefault="00E775D9" w:rsidP="00E775D9">
      <w:pPr>
        <w:pStyle w:val="Corpodetex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noProof/>
          <w:color w:val="000000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8CB9C" wp14:editId="2621761C">
                <wp:simplePos x="0" y="0"/>
                <wp:positionH relativeFrom="margin">
                  <wp:posOffset>4461510</wp:posOffset>
                </wp:positionH>
                <wp:positionV relativeFrom="paragraph">
                  <wp:posOffset>39370</wp:posOffset>
                </wp:positionV>
                <wp:extent cx="1260000" cy="1260000"/>
                <wp:effectExtent l="0" t="0" r="16510" b="16510"/>
                <wp:wrapNone/>
                <wp:docPr id="1857552048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0" cy="12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</a:ln>
                        <a:effectLst/>
                      </wps:spPr>
                      <wps:bodyPr rot="0" spcFirstLastPara="1" vertOverflow="clip" horzOverflow="clip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102FA" id="Retângulo 2" o:spid="_x0000_s1026" style="position:absolute;margin-left:351.3pt;margin-top:3.1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" filled="f" strokecolor="#0d0d0d" strokeweight=".5pt">
                <w10:wrap anchorx="margin"/>
              </v:rect>
            </w:pict>
          </mc:Fallback>
        </mc:AlternateContent>
      </w:r>
    </w:p>
    <w:p w14:paraId="5BAD1DC2" w14:textId="2EAFD2C6" w:rsidR="00B467E9" w:rsidRDefault="00E775D9" w:rsidP="00B467E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</w:t>
      </w:r>
    </w:p>
    <w:p w14:paraId="1B5B7492" w14:textId="08DE8812" w:rsidR="00B467E9" w:rsidRDefault="00B467E9" w:rsidP="00B467E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Assinatura do condutor</w:t>
      </w:r>
    </w:p>
    <w:p w14:paraId="1E93B765" w14:textId="7C160ED8" w:rsidR="00B467E9" w:rsidRPr="006653E2" w:rsidRDefault="00B467E9" w:rsidP="00B467E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Impressão digital</w:t>
      </w:r>
    </w:p>
    <w:p w14:paraId="5CB8A9C9" w14:textId="33565E76" w:rsidR="00B467E9" w:rsidRDefault="00B467E9" w:rsidP="00B467E9">
      <w:pPr>
        <w:pStyle w:val="Corpodetexto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>
        <w:rPr>
          <w:rFonts w:ascii="Times New Roman" w:hAnsi="Times New Roman" w:cs="Times New Roman"/>
          <w:b/>
          <w:bCs/>
          <w:color w:val="000000"/>
          <w:szCs w:val="24"/>
        </w:rPr>
        <w:lastRenderedPageBreak/>
        <w:t>ANEXO II</w:t>
      </w:r>
    </w:p>
    <w:p w14:paraId="27455CAA" w14:textId="77777777" w:rsidR="00B467E9" w:rsidRPr="00397B4D" w:rsidRDefault="00B467E9" w:rsidP="00B467E9">
      <w:pPr>
        <w:pStyle w:val="Corpodetexto"/>
        <w:spacing w:after="0"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397B4D">
        <w:rPr>
          <w:rFonts w:ascii="Times New Roman" w:hAnsi="Times New Roman" w:cs="Times New Roman"/>
          <w:b/>
          <w:bCs/>
          <w:color w:val="000000"/>
          <w:szCs w:val="24"/>
        </w:rPr>
        <w:t>FORMULÁRIO DE SOLICITAÇÃO DE CADASTRO DO CONDUTOR DE VEÍCULO DE TRAÇÃO ANIMAL (VTA)</w:t>
      </w:r>
    </w:p>
    <w:p w14:paraId="2B00A60D" w14:textId="77777777" w:rsidR="00B467E9" w:rsidRDefault="00B467E9" w:rsidP="00B467E9">
      <w:pPr>
        <w:pStyle w:val="Corpodetexto"/>
        <w:jc w:val="right"/>
        <w:rPr>
          <w:rFonts w:ascii="Times New Roman" w:hAnsi="Times New Roman" w:cs="Times New Roman"/>
          <w:color w:val="000000"/>
          <w:szCs w:val="24"/>
        </w:rPr>
      </w:pPr>
    </w:p>
    <w:p w14:paraId="52EEF9DB" w14:textId="77777777" w:rsidR="00B467E9" w:rsidRPr="00AD662F" w:rsidRDefault="00B467E9" w:rsidP="00B467E9">
      <w:pPr>
        <w:pStyle w:val="Corpodetexto"/>
        <w:jc w:val="center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Data: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Número: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34F42070" w14:textId="77777777" w:rsidR="00B467E9" w:rsidRDefault="00B467E9" w:rsidP="00B467E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</w:p>
    <w:p w14:paraId="148D2AA1" w14:textId="77777777" w:rsidR="00B467E9" w:rsidRDefault="00B467E9" w:rsidP="00B467E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DOCUMENTAÇÃO OBRIGATÓRIA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B467E9" w:rsidRPr="005E7496" w14:paraId="26160F8E" w14:textId="77777777" w:rsidTr="00651661">
        <w:tc>
          <w:tcPr>
            <w:tcW w:w="7792" w:type="dxa"/>
          </w:tcPr>
          <w:p w14:paraId="06A90FF9" w14:textId="77777777" w:rsidR="00B467E9" w:rsidRPr="00397B4D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7B4D">
              <w:rPr>
                <w:rFonts w:ascii="Times New Roman" w:hAnsi="Times New Roman" w:cs="Times New Roman"/>
                <w:color w:val="000000"/>
                <w:sz w:val="20"/>
              </w:rPr>
              <w:t xml:space="preserve">PREENCHIMENTO DO FORMULÁRIO DE SOLICITAÇÃO DE CADASTRO DO CONDUTOR DE VEÍCULO DE TRAÇÃO ANIMAL (VTA) </w:t>
            </w:r>
          </w:p>
        </w:tc>
        <w:tc>
          <w:tcPr>
            <w:tcW w:w="702" w:type="dxa"/>
          </w:tcPr>
          <w:p w14:paraId="1ED680C0" w14:textId="77777777" w:rsidR="00B467E9" w:rsidRPr="005E7496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67E9" w:rsidRPr="005E7496" w14:paraId="38F3C628" w14:textId="77777777" w:rsidTr="00651661">
        <w:tc>
          <w:tcPr>
            <w:tcW w:w="7792" w:type="dxa"/>
          </w:tcPr>
          <w:p w14:paraId="375F9134" w14:textId="77777777" w:rsidR="00B467E9" w:rsidRPr="00397B4D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7B4D">
              <w:rPr>
                <w:rFonts w:ascii="Times New Roman" w:hAnsi="Times New Roman" w:cs="Times New Roman"/>
                <w:color w:val="000000"/>
                <w:sz w:val="20"/>
              </w:rPr>
              <w:t xml:space="preserve">COMPROVAÇÃO DO EXERCÍCIO ANTERIOR DA ATIVIDADE EM VTA </w:t>
            </w:r>
          </w:p>
        </w:tc>
        <w:tc>
          <w:tcPr>
            <w:tcW w:w="702" w:type="dxa"/>
          </w:tcPr>
          <w:p w14:paraId="685250D4" w14:textId="77777777" w:rsidR="00B467E9" w:rsidRPr="005E7496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67E9" w:rsidRPr="005E7496" w14:paraId="37C12CF0" w14:textId="77777777" w:rsidTr="00651661">
        <w:tc>
          <w:tcPr>
            <w:tcW w:w="7792" w:type="dxa"/>
          </w:tcPr>
          <w:p w14:paraId="7B05D102" w14:textId="77777777" w:rsidR="00B467E9" w:rsidRPr="00397B4D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7B4D">
              <w:rPr>
                <w:rFonts w:ascii="Times New Roman" w:hAnsi="Times New Roman" w:cs="Times New Roman"/>
                <w:color w:val="000000"/>
                <w:sz w:val="20"/>
              </w:rPr>
              <w:t>FOTOCÓPIA DO DOCUMENTO DE IDENTIDADE</w:t>
            </w:r>
          </w:p>
        </w:tc>
        <w:tc>
          <w:tcPr>
            <w:tcW w:w="702" w:type="dxa"/>
          </w:tcPr>
          <w:p w14:paraId="293029D2" w14:textId="77777777" w:rsidR="00B467E9" w:rsidRPr="005E7496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67E9" w:rsidRPr="005E7496" w14:paraId="1BAD7BAC" w14:textId="77777777" w:rsidTr="00651661">
        <w:tc>
          <w:tcPr>
            <w:tcW w:w="7792" w:type="dxa"/>
          </w:tcPr>
          <w:p w14:paraId="08E5D041" w14:textId="77777777" w:rsidR="00B467E9" w:rsidRPr="00397B4D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7B4D">
              <w:rPr>
                <w:rFonts w:ascii="Times New Roman" w:hAnsi="Times New Roman" w:cs="Times New Roman"/>
                <w:color w:val="000000"/>
                <w:sz w:val="20"/>
              </w:rPr>
              <w:t>FOTOCÓPIA DO DOCUMENTO CARTÃO DE CADASTRO DE PESSOA FÍSICA – CPF</w:t>
            </w:r>
          </w:p>
        </w:tc>
        <w:tc>
          <w:tcPr>
            <w:tcW w:w="702" w:type="dxa"/>
          </w:tcPr>
          <w:p w14:paraId="7372F1A7" w14:textId="77777777" w:rsidR="00B467E9" w:rsidRPr="005E7496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67E9" w:rsidRPr="005E7496" w14:paraId="279B2577" w14:textId="77777777" w:rsidTr="00651661">
        <w:tc>
          <w:tcPr>
            <w:tcW w:w="7792" w:type="dxa"/>
          </w:tcPr>
          <w:p w14:paraId="696E2D74" w14:textId="77777777" w:rsidR="00B467E9" w:rsidRPr="00397B4D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FOTOCÓPIA ENDEREÇO ATUALIZADO</w:t>
            </w:r>
          </w:p>
        </w:tc>
        <w:tc>
          <w:tcPr>
            <w:tcW w:w="702" w:type="dxa"/>
          </w:tcPr>
          <w:p w14:paraId="42D2AF48" w14:textId="77777777" w:rsidR="00B467E9" w:rsidRPr="005E7496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67E9" w:rsidRPr="005E7496" w14:paraId="23983723" w14:textId="77777777" w:rsidTr="00651661">
        <w:tc>
          <w:tcPr>
            <w:tcW w:w="7792" w:type="dxa"/>
          </w:tcPr>
          <w:p w14:paraId="05F90493" w14:textId="77777777" w:rsidR="00B467E9" w:rsidRPr="00397B4D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7B4D">
              <w:rPr>
                <w:rFonts w:ascii="Times New Roman" w:hAnsi="Times New Roman" w:cs="Times New Roman"/>
                <w:color w:val="000000"/>
                <w:sz w:val="20"/>
              </w:rPr>
              <w:t xml:space="preserve">COMPROVANTE </w:t>
            </w:r>
            <w:r w:rsidRPr="00930D6B">
              <w:rPr>
                <w:rFonts w:ascii="Times New Roman" w:hAnsi="Times New Roman" w:cs="Times New Roman"/>
                <w:color w:val="000000"/>
                <w:sz w:val="20"/>
              </w:rPr>
              <w:t>POR ATESTADO MÉDICO E PSICOLÓGICO</w:t>
            </w:r>
          </w:p>
        </w:tc>
        <w:tc>
          <w:tcPr>
            <w:tcW w:w="702" w:type="dxa"/>
          </w:tcPr>
          <w:p w14:paraId="3D3133AD" w14:textId="77777777" w:rsidR="00B467E9" w:rsidRPr="005E7496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67E9" w:rsidRPr="005E7496" w14:paraId="6C2DF301" w14:textId="77777777" w:rsidTr="00651661">
        <w:tc>
          <w:tcPr>
            <w:tcW w:w="7792" w:type="dxa"/>
          </w:tcPr>
          <w:p w14:paraId="2187F18A" w14:textId="77777777" w:rsidR="00B467E9" w:rsidRPr="00397B4D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97B4D">
              <w:rPr>
                <w:rFonts w:ascii="Times New Roman" w:hAnsi="Times New Roman" w:cs="Times New Roman"/>
                <w:color w:val="000000"/>
                <w:sz w:val="20"/>
              </w:rPr>
              <w:t>COMPROVANTE DE PARTICIPAÇÃO DO CURSO DE CAPACITAÇÃO PARA CONDUÇÃO DE VTA</w:t>
            </w:r>
          </w:p>
        </w:tc>
        <w:tc>
          <w:tcPr>
            <w:tcW w:w="702" w:type="dxa"/>
          </w:tcPr>
          <w:p w14:paraId="7749FAF8" w14:textId="77777777" w:rsidR="00B467E9" w:rsidRPr="005E7496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67E9" w:rsidRPr="005E7496" w14:paraId="3824F9B4" w14:textId="77777777" w:rsidTr="00651661">
        <w:tc>
          <w:tcPr>
            <w:tcW w:w="7792" w:type="dxa"/>
          </w:tcPr>
          <w:p w14:paraId="39D05165" w14:textId="77777777" w:rsidR="00B467E9" w:rsidRPr="005E7496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B4D">
              <w:rPr>
                <w:rFonts w:ascii="Times New Roman" w:hAnsi="Times New Roman" w:cs="Times New Roman"/>
                <w:color w:val="000000"/>
                <w:sz w:val="20"/>
              </w:rPr>
              <w:t>COMPROVANTE DE PARTICIPAÇÃO DO CURSO SOBRE BEM-ESTAR ANIMAL E PROTEÇÃO JURÍDICA DOS ANIMAIS DE TRAÇÃO</w:t>
            </w:r>
          </w:p>
        </w:tc>
        <w:tc>
          <w:tcPr>
            <w:tcW w:w="702" w:type="dxa"/>
          </w:tcPr>
          <w:p w14:paraId="07CF560E" w14:textId="77777777" w:rsidR="00B467E9" w:rsidRPr="005E7496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B467E9" w:rsidRPr="005E7496" w14:paraId="6DC472CA" w14:textId="77777777" w:rsidTr="00651661">
        <w:tc>
          <w:tcPr>
            <w:tcW w:w="7792" w:type="dxa"/>
          </w:tcPr>
          <w:p w14:paraId="7D8C4514" w14:textId="77777777" w:rsidR="00B467E9" w:rsidRPr="005E7496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97B4D">
              <w:rPr>
                <w:rFonts w:ascii="Times New Roman" w:hAnsi="Times New Roman" w:cs="Times New Roman"/>
                <w:color w:val="000000"/>
                <w:sz w:val="20"/>
              </w:rPr>
              <w:t xml:space="preserve">ATESTADO DE SAÚDE DO ANIMAL EMITIDO NOS ÚLTIMOS 60 (SESSENTA) DIAS, CONTENDO DESCRIÇÃO DO ANIMAL, ASSINATURA E CRMV DO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MÉDICO VETERINÁRIO</w:t>
            </w:r>
          </w:p>
        </w:tc>
        <w:tc>
          <w:tcPr>
            <w:tcW w:w="702" w:type="dxa"/>
          </w:tcPr>
          <w:p w14:paraId="0943168A" w14:textId="77777777" w:rsidR="00B467E9" w:rsidRPr="005E7496" w:rsidRDefault="00B467E9" w:rsidP="00651661">
            <w:pPr>
              <w:pStyle w:val="Corpodetexto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2474943D" w14:textId="77777777" w:rsidR="00B467E9" w:rsidRDefault="00B467E9" w:rsidP="00B467E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br/>
        <w:t>IDENTIFICAÇÃO DO CONDUTOR</w:t>
      </w:r>
    </w:p>
    <w:p w14:paraId="2767AE85" w14:textId="77777777" w:rsidR="00B467E9" w:rsidRPr="00684A0F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>Nome: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4F9EED4C" w14:textId="77777777" w:rsidR="00B467E9" w:rsidRPr="00684A0F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bookmarkStart w:id="2" w:name="_Hlk144675731"/>
      <w:bookmarkStart w:id="3" w:name="_Hlk144675715"/>
      <w:r>
        <w:rPr>
          <w:rFonts w:ascii="Times New Roman" w:hAnsi="Times New Roman" w:cs="Times New Roman"/>
          <w:color w:val="000000"/>
          <w:szCs w:val="24"/>
        </w:rPr>
        <w:t xml:space="preserve">Endereço: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nº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1F02534E" w14:textId="77777777" w:rsidR="00B467E9" w:rsidRPr="00684A0F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>Bairro: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>Complemento: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374290E2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>Município: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CEP: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bookmarkEnd w:id="2"/>
    <w:p w14:paraId="0FBCF4C3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 w:rsidRPr="00684A0F">
        <w:rPr>
          <w:rFonts w:ascii="Times New Roman" w:hAnsi="Times New Roman" w:cs="Times New Roman"/>
          <w:color w:val="000000"/>
          <w:szCs w:val="24"/>
        </w:rPr>
        <w:t>Tel</w:t>
      </w:r>
      <w:r>
        <w:rPr>
          <w:rFonts w:ascii="Times New Roman" w:hAnsi="Times New Roman" w:cs="Times New Roman"/>
          <w:color w:val="000000"/>
          <w:szCs w:val="24"/>
        </w:rPr>
        <w:t>efone fixo: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>Telefone celular: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5F069B54" w14:textId="77777777" w:rsidR="00B467E9" w:rsidRPr="00684A0F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 w:rsidRPr="00684A0F">
        <w:rPr>
          <w:rFonts w:ascii="Times New Roman" w:hAnsi="Times New Roman" w:cs="Times New Roman"/>
          <w:color w:val="000000"/>
          <w:szCs w:val="24"/>
        </w:rPr>
        <w:t xml:space="preserve">Número do </w:t>
      </w:r>
      <w:proofErr w:type="spellStart"/>
      <w:r w:rsidRPr="00684A0F">
        <w:rPr>
          <w:rFonts w:ascii="Times New Roman" w:hAnsi="Times New Roman" w:cs="Times New Roman"/>
          <w:color w:val="000000"/>
          <w:szCs w:val="24"/>
        </w:rPr>
        <w:t>WhatsApp</w:t>
      </w:r>
      <w:proofErr w:type="spellEnd"/>
      <w:r w:rsidRPr="00684A0F">
        <w:rPr>
          <w:rFonts w:ascii="Times New Roman" w:hAnsi="Times New Roman" w:cs="Times New Roman"/>
          <w:color w:val="000000"/>
          <w:szCs w:val="24"/>
        </w:rPr>
        <w:t xml:space="preserve">: </w:t>
      </w:r>
      <w:r w:rsidRPr="00684A0F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684A0F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684A0F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684A0F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684A0F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684A0F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684A0F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684A0F">
        <w:rPr>
          <w:rFonts w:ascii="Times New Roman" w:hAnsi="Times New Roman" w:cs="Times New Roman"/>
          <w:color w:val="000000"/>
          <w:szCs w:val="24"/>
          <w:u w:val="single"/>
        </w:rPr>
        <w:tab/>
      </w:r>
      <w:r w:rsidRPr="00684A0F">
        <w:rPr>
          <w:rFonts w:ascii="Times New Roman" w:hAnsi="Times New Roman" w:cs="Times New Roman"/>
          <w:color w:val="000000"/>
          <w:szCs w:val="24"/>
          <w:u w:val="single"/>
        </w:rPr>
        <w:tab/>
      </w:r>
    </w:p>
    <w:bookmarkEnd w:id="3"/>
    <w:p w14:paraId="1B81D217" w14:textId="77777777" w:rsidR="00B467E9" w:rsidRPr="00684A0F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>RG: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 CPF: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5E657766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</w:p>
    <w:p w14:paraId="75A262FC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>Idade: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  <w:t xml:space="preserve"> </w:t>
      </w:r>
      <w:r w:rsidRPr="0029320B">
        <w:rPr>
          <w:rFonts w:ascii="Times New Roman" w:hAnsi="Times New Roman" w:cs="Times New Roman"/>
          <w:color w:val="000000"/>
          <w:szCs w:val="24"/>
        </w:rPr>
        <w:t>Estad</w:t>
      </w:r>
      <w:r>
        <w:rPr>
          <w:rFonts w:ascii="Times New Roman" w:hAnsi="Times New Roman" w:cs="Times New Roman"/>
          <w:color w:val="000000"/>
          <w:szCs w:val="24"/>
        </w:rPr>
        <w:t>o civil: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</w:rPr>
        <w:t xml:space="preserve">Nº de filhos: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71BC6311" w14:textId="77777777" w:rsidR="00B467E9" w:rsidRPr="00D24920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 w:rsidRPr="00D24920">
        <w:rPr>
          <w:rFonts w:ascii="Times New Roman" w:hAnsi="Times New Roman" w:cs="Times New Roman"/>
          <w:color w:val="000000"/>
          <w:szCs w:val="24"/>
        </w:rPr>
        <w:t>Gra</w:t>
      </w:r>
      <w:r>
        <w:rPr>
          <w:rFonts w:ascii="Times New Roman" w:hAnsi="Times New Roman" w:cs="Times New Roman"/>
          <w:color w:val="000000"/>
          <w:szCs w:val="24"/>
        </w:rPr>
        <w:t xml:space="preserve">u de Escolaridade: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 </w:t>
      </w:r>
      <w:r w:rsidRPr="00D24920">
        <w:rPr>
          <w:rFonts w:ascii="Times New Roman" w:hAnsi="Times New Roman" w:cs="Times New Roman"/>
          <w:color w:val="000000"/>
          <w:szCs w:val="24"/>
        </w:rPr>
        <w:t>Analfabeto</w:t>
      </w:r>
      <w:r>
        <w:rPr>
          <w:rFonts w:ascii="Times New Roman" w:hAnsi="Times New Roman" w:cs="Times New Roman"/>
          <w:color w:val="000000"/>
          <w:szCs w:val="24"/>
        </w:rPr>
        <w:t xml:space="preserve"> (   ) </w:t>
      </w:r>
      <w:r w:rsidRPr="00D24920">
        <w:rPr>
          <w:rFonts w:ascii="Times New Roman" w:hAnsi="Times New Roman" w:cs="Times New Roman"/>
          <w:color w:val="000000"/>
          <w:szCs w:val="24"/>
        </w:rPr>
        <w:t>Fundamental</w:t>
      </w:r>
      <w:r>
        <w:rPr>
          <w:rFonts w:ascii="Times New Roman" w:hAnsi="Times New Roman" w:cs="Times New Roman"/>
          <w:color w:val="000000"/>
          <w:szCs w:val="24"/>
        </w:rPr>
        <w:t xml:space="preserve"> incompleto  (   ) </w:t>
      </w:r>
      <w:r w:rsidRPr="00D24920">
        <w:rPr>
          <w:rFonts w:ascii="Times New Roman" w:hAnsi="Times New Roman" w:cs="Times New Roman"/>
          <w:color w:val="000000"/>
          <w:szCs w:val="24"/>
        </w:rPr>
        <w:t>Médio Incompleto</w:t>
      </w:r>
      <w:r>
        <w:rPr>
          <w:rFonts w:ascii="Times New Roman" w:hAnsi="Times New Roman" w:cs="Times New Roman"/>
          <w:color w:val="000000"/>
          <w:szCs w:val="24"/>
        </w:rPr>
        <w:t xml:space="preserve">  (   ) </w:t>
      </w:r>
      <w:r w:rsidRPr="00D24920">
        <w:rPr>
          <w:rFonts w:ascii="Times New Roman" w:hAnsi="Times New Roman" w:cs="Times New Roman"/>
          <w:color w:val="000000"/>
          <w:szCs w:val="24"/>
        </w:rPr>
        <w:t>Médio Completo</w:t>
      </w:r>
      <w:r>
        <w:rPr>
          <w:rFonts w:ascii="Times New Roman" w:hAnsi="Times New Roman" w:cs="Times New Roman"/>
          <w:color w:val="000000"/>
          <w:szCs w:val="24"/>
        </w:rPr>
        <w:t xml:space="preserve"> (   ) </w:t>
      </w:r>
      <w:r w:rsidRPr="00D24920">
        <w:rPr>
          <w:rFonts w:ascii="Times New Roman" w:hAnsi="Times New Roman" w:cs="Times New Roman"/>
          <w:color w:val="000000"/>
          <w:szCs w:val="24"/>
        </w:rPr>
        <w:t>Superior Incompleto</w:t>
      </w:r>
      <w:r>
        <w:rPr>
          <w:rFonts w:ascii="Times New Roman" w:hAnsi="Times New Roman" w:cs="Times New Roman"/>
          <w:color w:val="000000"/>
          <w:szCs w:val="24"/>
        </w:rPr>
        <w:t xml:space="preserve"> (   ) </w:t>
      </w:r>
      <w:r w:rsidRPr="00D24920">
        <w:rPr>
          <w:rFonts w:ascii="Times New Roman" w:hAnsi="Times New Roman" w:cs="Times New Roman"/>
          <w:color w:val="000000"/>
          <w:szCs w:val="24"/>
        </w:rPr>
        <w:t>Superior Completo</w:t>
      </w:r>
      <w:r w:rsidRPr="00D24920">
        <w:rPr>
          <w:rFonts w:ascii="Times New Roman" w:hAnsi="Times New Roman" w:cs="Times New Roman"/>
          <w:color w:val="000000"/>
          <w:szCs w:val="24"/>
        </w:rPr>
        <w:tab/>
      </w:r>
    </w:p>
    <w:p w14:paraId="63317763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 w:rsidRPr="00D24920">
        <w:rPr>
          <w:rFonts w:ascii="Times New Roman" w:hAnsi="Times New Roman" w:cs="Times New Roman"/>
          <w:color w:val="000000"/>
          <w:szCs w:val="24"/>
        </w:rPr>
        <w:t xml:space="preserve">Quanto </w:t>
      </w:r>
      <w:r>
        <w:rPr>
          <w:rFonts w:ascii="Times New Roman" w:hAnsi="Times New Roman" w:cs="Times New Roman"/>
          <w:color w:val="000000"/>
          <w:szCs w:val="24"/>
        </w:rPr>
        <w:t>tempo trabalha como condutor de VTA?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7BBE06AD" w14:textId="77777777" w:rsidR="00B467E9" w:rsidRPr="00856004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 w:rsidRPr="00856004">
        <w:rPr>
          <w:rFonts w:ascii="Times New Roman" w:hAnsi="Times New Roman" w:cs="Times New Roman"/>
          <w:color w:val="000000"/>
          <w:szCs w:val="24"/>
        </w:rPr>
        <w:t xml:space="preserve">Qual valor médio de ganho por dia de trabalho?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44130266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Teve outra atividade profissional anterior?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sim  (   ) não </w:t>
      </w:r>
    </w:p>
    <w:p w14:paraId="284FDE18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 xml:space="preserve">Qual tipo de material que será transportado no VTA?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recicláveis (   ) entulho de construção civil  (   ) móveis  (   ) materiais de construção novos (   ) entulho de podas de árvores e jardins (    ) outros, quais?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1B080CCC" w14:textId="77777777" w:rsidR="00B467E9" w:rsidRDefault="00B467E9" w:rsidP="00B467E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</w:p>
    <w:p w14:paraId="1EDFABED" w14:textId="77777777" w:rsidR="00B467E9" w:rsidRDefault="00B467E9" w:rsidP="00B467E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br/>
      </w:r>
    </w:p>
    <w:p w14:paraId="1C953E90" w14:textId="77CF09D2" w:rsidR="00B467E9" w:rsidRDefault="00B467E9" w:rsidP="00B467E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lastRenderedPageBreak/>
        <w:t>INFORMAÇÕES SITUACIONAIS DOS ANIMAIS UTILIZADOS PARA TRANSPORTE DE CARGAS EM VTAS</w:t>
      </w:r>
    </w:p>
    <w:p w14:paraId="248DCF83" w14:textId="77777777" w:rsidR="00B467E9" w:rsidRPr="0007588A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</w:p>
    <w:p w14:paraId="6F5EAD14" w14:textId="77777777" w:rsidR="00B467E9" w:rsidRPr="0007588A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Quantos animais são utilizados para uso em VTA?  </w:t>
      </w:r>
      <w:proofErr w:type="gramStart"/>
      <w:r w:rsidRPr="0007588A"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 w:rsidRPr="0007588A">
        <w:rPr>
          <w:rFonts w:ascii="Times New Roman" w:hAnsi="Times New Roman" w:cs="Times New Roman"/>
          <w:color w:val="000000"/>
          <w:szCs w:val="24"/>
        </w:rPr>
        <w:t xml:space="preserve">  )</w:t>
      </w:r>
      <w:r>
        <w:rPr>
          <w:rFonts w:ascii="Times New Roman" w:hAnsi="Times New Roman" w:cs="Times New Roman"/>
          <w:color w:val="000000"/>
          <w:szCs w:val="24"/>
        </w:rPr>
        <w:t xml:space="preserve"> equinos (    ) muares  </w:t>
      </w:r>
    </w:p>
    <w:p w14:paraId="1E22C5F7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 xml:space="preserve">Quantas horas utiliza o animal para trabalho?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37114536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 w:rsidRPr="00856004">
        <w:rPr>
          <w:rFonts w:ascii="Times New Roman" w:hAnsi="Times New Roman" w:cs="Times New Roman"/>
          <w:color w:val="000000"/>
          <w:szCs w:val="24"/>
        </w:rPr>
        <w:t>Quantos intervalos são realizados durante um dia de trabalho?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2C98F01A" w14:textId="77777777" w:rsidR="00B467E9" w:rsidRPr="00856004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 xml:space="preserve">Qual local onde costuma manter estacionado o VTA para o animal descansar?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023FD3DD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</w:p>
    <w:p w14:paraId="65AF8486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 w:rsidRPr="0007588A">
        <w:rPr>
          <w:rFonts w:ascii="Times New Roman" w:hAnsi="Times New Roman" w:cs="Times New Roman"/>
          <w:color w:val="000000"/>
          <w:szCs w:val="24"/>
        </w:rPr>
        <w:t xml:space="preserve">No </w:t>
      </w:r>
      <w:r>
        <w:rPr>
          <w:rFonts w:ascii="Times New Roman" w:hAnsi="Times New Roman" w:cs="Times New Roman"/>
          <w:color w:val="000000"/>
          <w:szCs w:val="24"/>
        </w:rPr>
        <w:t xml:space="preserve">período noturno onde costuma deixar o cavalo?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197BEE36" w14:textId="77777777" w:rsidR="00B467E9" w:rsidRPr="00856004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>Como é o local?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426E5CD1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Tem disponibilidade no período noturno: Dieta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sim (   ) não / Água  (   ) sim (   ) não</w:t>
      </w:r>
    </w:p>
    <w:p w14:paraId="1EEB978B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Tipo de piso na área de descanso </w:t>
      </w: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terra batida (    ) 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maravalha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 (   ) areia  (   ) cimento</w:t>
      </w:r>
    </w:p>
    <w:p w14:paraId="4F216C43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color w:val="000000"/>
          <w:szCs w:val="24"/>
        </w:rPr>
        <w:t xml:space="preserve"> ) outro – Qual?: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50432C17" w14:textId="77777777" w:rsidR="00B467E9" w:rsidRPr="00C23237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</w:p>
    <w:p w14:paraId="3BFF61D2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 xml:space="preserve">Com quem aprendeu a cuidar de cavalos ou muares?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4F588B9B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  <w:r w:rsidRPr="006653E2">
        <w:rPr>
          <w:rFonts w:ascii="Times New Roman" w:hAnsi="Times New Roman" w:cs="Times New Roman"/>
          <w:color w:val="000000"/>
          <w:szCs w:val="24"/>
        </w:rPr>
        <w:t>Gostaria de aprender mais sobre cavalos e muares, como cuidar, tipos de alimento e cuidados básicos?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proofErr w:type="gramStart"/>
      <w:r w:rsidRPr="006653E2">
        <w:rPr>
          <w:rFonts w:ascii="Times New Roman" w:hAnsi="Times New Roman" w:cs="Times New Roman"/>
          <w:color w:val="000000"/>
          <w:szCs w:val="24"/>
        </w:rPr>
        <w:t xml:space="preserve">(  </w:t>
      </w:r>
      <w:proofErr w:type="gramEnd"/>
      <w:r w:rsidRPr="006653E2">
        <w:rPr>
          <w:rFonts w:ascii="Times New Roman" w:hAnsi="Times New Roman" w:cs="Times New Roman"/>
          <w:color w:val="000000"/>
          <w:szCs w:val="24"/>
        </w:rPr>
        <w:t xml:space="preserve"> ) sim (   ) não </w:t>
      </w:r>
    </w:p>
    <w:p w14:paraId="12F09CBE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</w:p>
    <w:p w14:paraId="33B9D9ED" w14:textId="77777777" w:rsidR="00B467E9" w:rsidRPr="00C23237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  <w:u w:val="single"/>
        </w:rPr>
      </w:pPr>
      <w:r>
        <w:rPr>
          <w:rFonts w:ascii="Times New Roman" w:hAnsi="Times New Roman" w:cs="Times New Roman"/>
          <w:color w:val="000000"/>
          <w:szCs w:val="24"/>
        </w:rPr>
        <w:t xml:space="preserve">Observações e registros adicionais: </w:t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  <w:r>
        <w:rPr>
          <w:rFonts w:ascii="Times New Roman" w:hAnsi="Times New Roman" w:cs="Times New Roman"/>
          <w:color w:val="000000"/>
          <w:szCs w:val="24"/>
          <w:u w:val="single"/>
        </w:rPr>
        <w:tab/>
      </w:r>
    </w:p>
    <w:p w14:paraId="7BEA15B6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</w:p>
    <w:p w14:paraId="5E4FE54B" w14:textId="77777777" w:rsidR="00B467E9" w:rsidRDefault="00B467E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</w:p>
    <w:p w14:paraId="24C5269B" w14:textId="77777777" w:rsidR="00E775D9" w:rsidRDefault="00E775D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</w:p>
    <w:p w14:paraId="0C8FEBED" w14:textId="77777777" w:rsidR="00E775D9" w:rsidRDefault="00E775D9" w:rsidP="00B467E9">
      <w:pPr>
        <w:pStyle w:val="Corpodetexto"/>
        <w:jc w:val="both"/>
        <w:rPr>
          <w:rFonts w:ascii="Times New Roman" w:hAnsi="Times New Roman" w:cs="Times New Roman"/>
          <w:color w:val="000000"/>
          <w:szCs w:val="24"/>
        </w:rPr>
      </w:pPr>
    </w:p>
    <w:p w14:paraId="53402E7E" w14:textId="77777777" w:rsidR="00E775D9" w:rsidRDefault="00E775D9" w:rsidP="00E775D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</w:t>
      </w:r>
    </w:p>
    <w:p w14:paraId="6044805F" w14:textId="77777777" w:rsidR="00E775D9" w:rsidRDefault="00E775D9" w:rsidP="00E775D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Assinatura do condutor</w:t>
      </w:r>
    </w:p>
    <w:p w14:paraId="3EFDAC3B" w14:textId="77777777" w:rsidR="00E775D9" w:rsidRPr="006653E2" w:rsidRDefault="00E775D9" w:rsidP="00E775D9">
      <w:pPr>
        <w:pStyle w:val="Corpodetexto"/>
        <w:jc w:val="center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Impressão digital</w:t>
      </w:r>
    </w:p>
    <w:p w14:paraId="4A70884F" w14:textId="77A25FFD" w:rsidR="00D75139" w:rsidRDefault="00E775D9" w:rsidP="00E775D9">
      <w:pPr>
        <w:pStyle w:val="Corpodetexto"/>
        <w:jc w:val="center"/>
      </w:pPr>
      <w:r>
        <w:rPr>
          <w:rFonts w:ascii="Times New Roman" w:hAnsi="Times New Roman" w:cs="Times New Roman"/>
          <w:noProof/>
          <w:color w:val="000000"/>
          <w:szCs w:val="24"/>
          <w:lang w:eastAsia="pt-BR"/>
        </w:rPr>
        <mc:AlternateContent>
          <mc:Choice Requires="wps">
            <w:drawing>
              <wp:inline distT="0" distB="0" distL="0" distR="0" wp14:anchorId="47310952" wp14:editId="4F0D082B">
                <wp:extent cx="1259840" cy="1259840"/>
                <wp:effectExtent l="0" t="0" r="16510" b="16510"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1259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</a:ln>
                        <a:effectLst/>
                      </wps:spPr>
                      <wps:bodyPr rot="0" spcFirstLastPara="1" vertOverflow="clip" horzOverflow="clip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BF523" id="Retângulo 2" o:spid="_x0000_s1026" style="width:99.2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" filled="f" strokecolor="#0d0d0d" strokeweight=".5pt">
                <w10:anchorlock/>
              </v:rect>
            </w:pict>
          </mc:Fallback>
        </mc:AlternateContent>
      </w:r>
    </w:p>
    <w:sectPr w:rsidR="00D75139">
      <w:footerReference w:type="default" r:id="rId11"/>
      <w:pgSz w:w="11906" w:h="16838"/>
      <w:pgMar w:top="1417" w:right="1701" w:bottom="1417" w:left="1701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C3031" w14:textId="77777777" w:rsidR="0034119E" w:rsidRDefault="0034119E">
      <w:r>
        <w:separator/>
      </w:r>
    </w:p>
  </w:endnote>
  <w:endnote w:type="continuationSeparator" w:id="0">
    <w:p w14:paraId="1855B7B9" w14:textId="77777777" w:rsidR="0034119E" w:rsidRDefault="0034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74" w:type="dxa"/>
      <w:tblLook w:val="06A0" w:firstRow="1" w:lastRow="0" w:firstColumn="1" w:lastColumn="0" w:noHBand="1" w:noVBand="1"/>
    </w:tblPr>
    <w:tblGrid>
      <w:gridCol w:w="2924"/>
      <w:gridCol w:w="2907"/>
      <w:gridCol w:w="2943"/>
    </w:tblGrid>
    <w:tr w:rsidR="00D75139" w14:paraId="1170D824" w14:textId="77777777">
      <w:tc>
        <w:tcPr>
          <w:tcW w:w="2924" w:type="dxa"/>
          <w:shd w:val="clear" w:color="auto" w:fill="auto"/>
        </w:tcPr>
        <w:p w14:paraId="4A748853" w14:textId="77777777" w:rsidR="00D75139" w:rsidRDefault="00D75139">
          <w:pPr>
            <w:pStyle w:val="Cabealho"/>
            <w:ind w:left="-115"/>
          </w:pPr>
        </w:p>
      </w:tc>
      <w:tc>
        <w:tcPr>
          <w:tcW w:w="2907" w:type="dxa"/>
          <w:shd w:val="clear" w:color="auto" w:fill="auto"/>
        </w:tcPr>
        <w:p w14:paraId="739EA94C" w14:textId="77777777" w:rsidR="00D75139" w:rsidRDefault="00D75139">
          <w:pPr>
            <w:pStyle w:val="Cabealho"/>
            <w:jc w:val="center"/>
          </w:pPr>
        </w:p>
      </w:tc>
      <w:tc>
        <w:tcPr>
          <w:tcW w:w="2943" w:type="dxa"/>
          <w:shd w:val="clear" w:color="auto" w:fill="auto"/>
        </w:tcPr>
        <w:p w14:paraId="28D1BDF3" w14:textId="77777777" w:rsidR="00D75139" w:rsidRDefault="00D75139">
          <w:pPr>
            <w:pStyle w:val="Cabealho"/>
            <w:ind w:right="-115"/>
            <w:jc w:val="right"/>
          </w:pPr>
        </w:p>
      </w:tc>
    </w:tr>
  </w:tbl>
  <w:p w14:paraId="31208DC8" w14:textId="77777777" w:rsidR="00D75139" w:rsidRDefault="00D751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5AE0D" w14:textId="77777777" w:rsidR="0034119E" w:rsidRDefault="0034119E">
      <w:r>
        <w:separator/>
      </w:r>
    </w:p>
  </w:footnote>
  <w:footnote w:type="continuationSeparator" w:id="0">
    <w:p w14:paraId="33660B2E" w14:textId="77777777" w:rsidR="0034119E" w:rsidRDefault="00341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39"/>
    <w:rsid w:val="00130532"/>
    <w:rsid w:val="001B001B"/>
    <w:rsid w:val="0034119E"/>
    <w:rsid w:val="009E54D9"/>
    <w:rsid w:val="00B467E9"/>
    <w:rsid w:val="00BB0EF4"/>
    <w:rsid w:val="00D75139"/>
    <w:rsid w:val="00E775D9"/>
    <w:rsid w:val="00F8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53FA"/>
  <w15:docId w15:val="{A3327A9F-5DB9-4256-B115-DBFA90EA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Ttulo"/>
    <w:next w:val="Corpodetexto"/>
    <w:qFormat/>
    <w:pPr>
      <w:outlineLvl w:val="0"/>
    </w:pPr>
    <w:rPr>
      <w:rFonts w:ascii="Liberation Serif" w:eastAsia="MS Gothic" w:hAnsi="Liberation Serif" w:cs="Tahoma"/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Fontepargpadro1">
    <w:name w:val="Fonte parág. padrão1"/>
    <w:qFormat/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LinkdaInternet">
    <w:name w:val="Link da Internet"/>
    <w:rPr>
      <w:rFonts w:ascii="Times New Roman" w:hAnsi="Times New Roman" w:cs="Times New Roman"/>
      <w:color w:val="0000FF"/>
      <w:u w:val="single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ormaltextrun">
    <w:name w:val="normaltextrun"/>
    <w:basedOn w:val="Fontepargpadro"/>
    <w:qFormat/>
    <w:rsid w:val="007047A6"/>
  </w:style>
  <w:style w:type="character" w:customStyle="1" w:styleId="eop">
    <w:name w:val="eop"/>
    <w:basedOn w:val="Fontepargpadro"/>
    <w:qFormat/>
    <w:rsid w:val="00AA27D6"/>
  </w:style>
  <w:style w:type="character" w:customStyle="1" w:styleId="Refdenotaderodap4">
    <w:name w:val="Ref. de nota de rodapé4"/>
    <w:qFormat/>
    <w:rsid w:val="00E85C02"/>
    <w:rPr>
      <w:vertAlign w:val="superscript"/>
    </w:rPr>
  </w:style>
  <w:style w:type="character" w:customStyle="1" w:styleId="Refdenotaderodap2">
    <w:name w:val="Ref. de nota de rodapé2"/>
    <w:qFormat/>
    <w:rsid w:val="00E85C02"/>
    <w:rPr>
      <w:vertAlign w:val="superscript"/>
    </w:rPr>
  </w:style>
  <w:style w:type="character" w:customStyle="1" w:styleId="Refdenotaderodap3">
    <w:name w:val="Ref. de nota de rodapé3"/>
    <w:qFormat/>
    <w:rsid w:val="00E85C02"/>
    <w:rPr>
      <w:vertAlign w:val="superscript"/>
    </w:rPr>
  </w:style>
  <w:style w:type="character" w:customStyle="1" w:styleId="Refdenotaderodap5">
    <w:name w:val="Ref. de nota de rodapé5"/>
    <w:qFormat/>
    <w:rsid w:val="00E85C02"/>
    <w:rPr>
      <w:vertAlign w:val="superscript"/>
    </w:rPr>
  </w:style>
  <w:style w:type="character" w:customStyle="1" w:styleId="Refdenotaderodap6">
    <w:name w:val="Ref. de nota de rodapé6"/>
    <w:qFormat/>
    <w:rsid w:val="00E85C02"/>
    <w:rPr>
      <w:rFonts w:ascii="Times New Roman" w:hAnsi="Times New Roman" w:cs="Times New Roman"/>
    </w:rPr>
  </w:style>
  <w:style w:type="character" w:customStyle="1" w:styleId="superscript">
    <w:name w:val="superscript"/>
    <w:basedOn w:val="Fontepargpadro"/>
    <w:qFormat/>
    <w:rsid w:val="002E27F4"/>
  </w:style>
  <w:style w:type="character" w:customStyle="1" w:styleId="ListLabel1">
    <w:name w:val="ListLabel 1"/>
    <w:qFormat/>
    <w:rPr>
      <w:rFonts w:asciiTheme="minorHAnsi" w:hAnsiTheme="minorHAnsi" w:cstheme="minorBidi"/>
      <w:color w:val="000000" w:themeColor="text1"/>
      <w:lang w:val="pt-BR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4"/>
      <w:szCs w:val="24"/>
      <w:lang w:val="pt-BR"/>
    </w:rPr>
  </w:style>
  <w:style w:type="character" w:customStyle="1" w:styleId="Smbolosdenumerao">
    <w:name w:val="Símbolos de numeração"/>
    <w:qFormat/>
  </w:style>
  <w:style w:type="character" w:styleId="Refdecomentrio">
    <w:name w:val="annotation reference"/>
    <w:basedOn w:val="Fontepargpadro"/>
    <w:uiPriority w:val="99"/>
    <w:qFormat/>
    <w:rsid w:val="0067492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74922"/>
    <w:rPr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74922"/>
    <w:rPr>
      <w:b/>
      <w:bCs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qFormat/>
    <w:pPr>
      <w:spacing w:after="120"/>
    </w:pPr>
    <w:rPr>
      <w:rFonts w:ascii="Arial" w:hAnsi="Arial" w:cs="Arial"/>
      <w:szCs w:val="20"/>
    </w:r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Recuodecorpodetexto">
    <w:name w:val="Body Text Indent"/>
    <w:basedOn w:val="Normal"/>
    <w:qFormat/>
    <w:pPr>
      <w:ind w:left="360"/>
      <w:jc w:val="both"/>
    </w:pPr>
  </w:style>
  <w:style w:type="paragraph" w:customStyle="1" w:styleId="Corpodetexto21">
    <w:name w:val="Corpo de texto 21"/>
    <w:basedOn w:val="Normal"/>
    <w:qFormat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qFormat/>
    <w:pPr>
      <w:spacing w:line="360" w:lineRule="auto"/>
      <w:ind w:firstLine="1134"/>
      <w:jc w:val="both"/>
    </w:pPr>
    <w:rPr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notaderodap">
    <w:name w:val="footnote text"/>
    <w:basedOn w:val="Normal"/>
    <w:qFormat/>
    <w:rPr>
      <w:sz w:val="20"/>
      <w:szCs w:val="20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paragraph" w:customStyle="1" w:styleId="Lucianatexto">
    <w:name w:val="Luciana texto"/>
    <w:basedOn w:val="Normal"/>
    <w:qFormat/>
    <w:pPr>
      <w:spacing w:before="100" w:after="100" w:line="360" w:lineRule="auto"/>
      <w:ind w:firstLine="1134"/>
      <w:jc w:val="both"/>
    </w:pPr>
    <w:rPr>
      <w:rFonts w:eastAsia="SimSun"/>
    </w:rPr>
  </w:style>
  <w:style w:type="paragraph" w:customStyle="1" w:styleId="paragraph">
    <w:name w:val="paragraph"/>
    <w:basedOn w:val="Normal"/>
    <w:qFormat/>
    <w:rsid w:val="00AA27D6"/>
    <w:pPr>
      <w:suppressAutoHyphens w:val="0"/>
      <w:spacing w:beforeAutospacing="1" w:afterAutospacing="1"/>
    </w:pPr>
    <w:rPr>
      <w:lang w:eastAsia="pt-BR"/>
    </w:rPr>
  </w:style>
  <w:style w:type="paragraph" w:customStyle="1" w:styleId="ListaColorida-nfase12">
    <w:name w:val="Lista Colorida - Ênfase 12"/>
    <w:basedOn w:val="Normal"/>
    <w:qFormat/>
    <w:rsid w:val="00E85C02"/>
    <w:pPr>
      <w:ind w:left="720"/>
    </w:pPr>
    <w:rPr>
      <w:lang w:eastAsia="zh-CN"/>
    </w:rPr>
  </w:style>
  <w:style w:type="paragraph" w:customStyle="1" w:styleId="Pargrafo">
    <w:name w:val="Parágrafo"/>
    <w:basedOn w:val="Normal"/>
    <w:qFormat/>
    <w:rsid w:val="00E85C02"/>
    <w:pPr>
      <w:widowControl w:val="0"/>
      <w:tabs>
        <w:tab w:val="left" w:pos="1701"/>
      </w:tabs>
      <w:spacing w:line="360" w:lineRule="auto"/>
      <w:ind w:firstLine="1701"/>
      <w:jc w:val="both"/>
    </w:pPr>
    <w:rPr>
      <w:rFonts w:ascii="Arial" w:hAnsi="Arial" w:cs="Arial"/>
      <w:color w:val="002060"/>
      <w:lang w:eastAsia="zh-CN"/>
    </w:rPr>
  </w:style>
  <w:style w:type="paragraph" w:customStyle="1" w:styleId="Recuodecorpodetexto31">
    <w:name w:val="Recuo de corpo de texto 31"/>
    <w:basedOn w:val="Normal"/>
    <w:qFormat/>
    <w:rsid w:val="00E85C02"/>
    <w:pPr>
      <w:spacing w:line="360" w:lineRule="auto"/>
      <w:ind w:firstLine="2552"/>
      <w:jc w:val="both"/>
    </w:pPr>
    <w:rPr>
      <w:rFonts w:eastAsia="Batang"/>
      <w:szCs w:val="20"/>
      <w:lang w:eastAsia="zh-CN"/>
    </w:rPr>
  </w:style>
  <w:style w:type="paragraph" w:customStyle="1" w:styleId="CORPODETEXTODISSERT">
    <w:name w:val="CORPO DE TEXTO DISSERT"/>
    <w:basedOn w:val="Normal"/>
    <w:qFormat/>
    <w:rsid w:val="00E85C02"/>
    <w:pPr>
      <w:spacing w:line="360" w:lineRule="auto"/>
      <w:ind w:firstLine="851"/>
      <w:jc w:val="both"/>
    </w:pPr>
    <w:rPr>
      <w:lang w:eastAsia="zh-CN"/>
    </w:rPr>
  </w:style>
  <w:style w:type="paragraph" w:customStyle="1" w:styleId="CITAOLONGADISSERT">
    <w:name w:val="CITAÇÃO LONGA DISSERT"/>
    <w:basedOn w:val="Normal"/>
    <w:qFormat/>
    <w:rsid w:val="00E85C02"/>
    <w:pPr>
      <w:spacing w:before="240" w:after="360"/>
      <w:ind w:left="2268"/>
      <w:jc w:val="both"/>
    </w:pPr>
    <w:rPr>
      <w:sz w:val="20"/>
      <w:szCs w:val="20"/>
      <w:lang w:eastAsia="zh-CN"/>
    </w:rPr>
  </w:style>
  <w:style w:type="paragraph" w:styleId="Textodecomentrio">
    <w:name w:val="annotation text"/>
    <w:basedOn w:val="Normal"/>
    <w:link w:val="TextodecomentrioChar"/>
    <w:uiPriority w:val="99"/>
    <w:qFormat/>
    <w:rsid w:val="0067492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74922"/>
    <w:rPr>
      <w:b/>
      <w:bCs/>
    </w:rPr>
  </w:style>
  <w:style w:type="paragraph" w:styleId="Reviso">
    <w:name w:val="Revision"/>
    <w:uiPriority w:val="99"/>
    <w:semiHidden/>
    <w:qFormat/>
    <w:rsid w:val="00AE751C"/>
    <w:rPr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rsid w:val="00B467E9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A9FD08734653479A740DADA05A39EB" ma:contentTypeVersion="11" ma:contentTypeDescription="Crie um novo documento." ma:contentTypeScope="" ma:versionID="708a6c7ce69d99285d974e2653e700c4">
  <xsd:schema xmlns:xsd="http://www.w3.org/2001/XMLSchema" xmlns:xs="http://www.w3.org/2001/XMLSchema" xmlns:p="http://schemas.microsoft.com/office/2006/metadata/properties" xmlns:ns2="f4f0ccde-7907-4d80-89cf-abb5a5681ab3" xmlns:ns3="49bbff8c-a424-41f5-93e8-dc017a709096" targetNamespace="http://schemas.microsoft.com/office/2006/metadata/properties" ma:root="true" ma:fieldsID="9b41a82070f684b0d87f2ada390617b3" ns2:_="" ns3:_="">
    <xsd:import namespace="f4f0ccde-7907-4d80-89cf-abb5a5681ab3"/>
    <xsd:import namespace="49bbff8c-a424-41f5-93e8-dc017a709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0ccde-7907-4d80-89cf-abb5a5681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bff8c-a424-41f5-93e8-dc017a709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BD64A-DB96-429A-BACE-111C6E746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0ccde-7907-4d80-89cf-abb5a5681ab3"/>
    <ds:schemaRef ds:uri="49bbff8c-a424-41f5-93e8-dc017a709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DC655-F85D-4AE3-AB56-FB8D08F1C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DEDA4-72A6-48F4-BD40-E7B98FA25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833AE6-4D11-4BE2-BC29-E744FF57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2271</Words>
  <Characters>12264</Characters>
  <Application>Microsoft Office Word</Application>
  <DocSecurity>0</DocSecurity>
  <Lines>102</Lines>
  <Paragraphs>29</Paragraphs>
  <ScaleCrop>false</ScaleCrop>
  <Company/>
  <LinksUpToDate>false</LinksUpToDate>
  <CharactersWithSpaces>14506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Básico de Atuação do Ministério Público em casos de ocupações ilegais em APPS urbanas:</dc:title>
  <dc:subject/>
  <dc:creator>PGJMG</dc:creator>
  <dc:description/>
  <cp:lastModifiedBy>VICTOR MOREIRA SALES MARIANO</cp:lastModifiedBy>
  <cp:revision>7</cp:revision>
  <dcterms:created xsi:type="dcterms:W3CDTF">2023-09-04T02:00:00Z</dcterms:created>
  <dcterms:modified xsi:type="dcterms:W3CDTF">2023-09-04T19:14:00Z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0x010100A7A9FD08734653479A740DADA05A39EB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